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5104"/>
        <w:gridCol w:w="5528"/>
      </w:tblGrid>
      <w:tr w:rsidR="00396694" w:rsidRPr="00396694" w:rsidTr="00723046">
        <w:tc>
          <w:tcPr>
            <w:tcW w:w="5104" w:type="dxa"/>
          </w:tcPr>
          <w:p w:rsidR="00396694" w:rsidRPr="00396694" w:rsidRDefault="00396694" w:rsidP="00396694">
            <w:pPr>
              <w:spacing w:after="0" w:line="240" w:lineRule="auto"/>
              <w:jc w:val="center"/>
              <w:rPr>
                <w:rFonts w:ascii="Times New Roman" w:eastAsia="SimSun" w:hAnsi="Times New Roman" w:cs="Times New Roman"/>
                <w:b/>
                <w:bCs/>
                <w:spacing w:val="-8"/>
                <w:sz w:val="27"/>
                <w:szCs w:val="27"/>
                <w:lang w:val="en-US" w:eastAsia="zh-CN"/>
              </w:rPr>
            </w:pPr>
            <w:r w:rsidRPr="00396694">
              <w:rPr>
                <w:rFonts w:ascii="Times New Roman" w:eastAsia="SimSun" w:hAnsi="Times New Roman" w:cs="Times New Roman"/>
                <w:b/>
                <w:sz w:val="26"/>
                <w:szCs w:val="26"/>
                <w:lang w:val="en-US" w:eastAsia="zh-CN"/>
              </w:rPr>
              <w:t>BAN CHỈ ĐẠO CVĐ “NGƯỜI VIỆT NAM</w:t>
            </w:r>
            <w:r w:rsidRPr="00396694">
              <w:rPr>
                <w:rFonts w:ascii="Times New Roman" w:eastAsia="SimSun" w:hAnsi="Times New Roman" w:cs="Times New Roman"/>
                <w:b/>
                <w:sz w:val="27"/>
                <w:szCs w:val="27"/>
                <w:lang w:val="en-US" w:eastAsia="zh-CN"/>
              </w:rPr>
              <w:t xml:space="preserve"> </w:t>
            </w:r>
            <w:r w:rsidRPr="00396694">
              <w:rPr>
                <w:rFonts w:ascii="Times New Roman" w:eastAsia="SimSun" w:hAnsi="Times New Roman" w:cs="Times New Roman"/>
                <w:b/>
                <w:sz w:val="26"/>
                <w:szCs w:val="26"/>
                <w:lang w:val="en-US" w:eastAsia="zh-CN"/>
              </w:rPr>
              <w:t>ƯU TIÊN DÙNG HÀNG VIỆT NAM”</w:t>
            </w:r>
          </w:p>
          <w:p w:rsidR="00396694" w:rsidRPr="00396694" w:rsidRDefault="00396694" w:rsidP="00396694">
            <w:pPr>
              <w:spacing w:after="0" w:line="240" w:lineRule="auto"/>
              <w:jc w:val="center"/>
              <w:rPr>
                <w:rFonts w:ascii="Times New Roman" w:eastAsia="SimSun" w:hAnsi="Times New Roman" w:cs="Times New Roman"/>
                <w:b/>
                <w:bCs/>
                <w:spacing w:val="-8"/>
                <w:sz w:val="26"/>
                <w:szCs w:val="26"/>
                <w:lang w:val="en-US" w:eastAsia="zh-CN"/>
              </w:rPr>
            </w:pPr>
            <w:r w:rsidRPr="00396694">
              <w:rPr>
                <w:rFonts w:ascii="Times New Roman" w:eastAsia="SimSun" w:hAnsi="Times New Roman" w:cs="Times New Roman"/>
                <w:b/>
                <w:bCs/>
                <w:noProof/>
                <w:spacing w:val="-8"/>
                <w:sz w:val="26"/>
                <w:szCs w:val="26"/>
                <w:lang w:val="en-US"/>
              </w:rPr>
              <mc:AlternateContent>
                <mc:Choice Requires="wps">
                  <w:drawing>
                    <wp:anchor distT="0" distB="0" distL="114300" distR="114300" simplePos="0" relativeHeight="251660288" behindDoc="0" locked="0" layoutInCell="1" allowOverlap="1" wp14:anchorId="30C999B9" wp14:editId="411B225A">
                      <wp:simplePos x="0" y="0"/>
                      <wp:positionH relativeFrom="column">
                        <wp:posOffset>660664</wp:posOffset>
                      </wp:positionH>
                      <wp:positionV relativeFrom="paragraph">
                        <wp:posOffset>180975</wp:posOffset>
                      </wp:positionV>
                      <wp:extent cx="179705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2pt;margin-top:14.25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Y4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TSjTr&#10;cEQv3jK1bzx5sBZ6UoLW2EawZBK61RuXY1Cpn22ol5/0i3kE/t0RDWXD9F5G1q9ng1BZiEjehYSN&#10;M5hz138BgWfYwUNs3am2XYDEppBTnND5NiF58oTjx2yxWqQzHCS/+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"/>
                  </w:pict>
                </mc:Fallback>
              </mc:AlternateContent>
            </w:r>
            <w:r w:rsidRPr="00396694">
              <w:rPr>
                <w:rFonts w:ascii="Times New Roman" w:eastAsia="SimSun" w:hAnsi="Times New Roman" w:cs="Times New Roman"/>
                <w:b/>
                <w:bCs/>
                <w:spacing w:val="-8"/>
                <w:sz w:val="26"/>
                <w:szCs w:val="26"/>
                <w:lang w:val="en-US" w:eastAsia="zh-CN"/>
              </w:rPr>
              <w:t>TỈNH THỪA THIÊN HUẾ</w:t>
            </w:r>
          </w:p>
        </w:tc>
        <w:tc>
          <w:tcPr>
            <w:tcW w:w="5528" w:type="dxa"/>
          </w:tcPr>
          <w:p w:rsidR="00396694" w:rsidRPr="00396694" w:rsidRDefault="00396694" w:rsidP="00396694">
            <w:pPr>
              <w:keepNext/>
              <w:spacing w:after="0" w:line="240" w:lineRule="auto"/>
              <w:outlineLvl w:val="2"/>
              <w:rPr>
                <w:rFonts w:ascii="Times New Roman" w:eastAsia="Times New Roman" w:hAnsi="Times New Roman" w:cs="Times New Roman"/>
                <w:b/>
                <w:spacing w:val="-6"/>
                <w:sz w:val="26"/>
                <w:szCs w:val="26"/>
                <w:lang w:val="en-US"/>
              </w:rPr>
            </w:pPr>
            <w:r w:rsidRPr="00396694">
              <w:rPr>
                <w:rFonts w:ascii="Times New Roman" w:eastAsia="Times New Roman" w:hAnsi="Times New Roman" w:cs="Times New Roman"/>
                <w:b/>
                <w:spacing w:val="-6"/>
                <w:sz w:val="26"/>
                <w:szCs w:val="26"/>
                <w:lang w:val="en-US"/>
              </w:rPr>
              <w:t>CỘNG HÒA XÃ HỘI CHỦ NGHĨA VIỆT NAM</w:t>
            </w:r>
          </w:p>
          <w:p w:rsidR="00396694" w:rsidRPr="00396694" w:rsidRDefault="00396694" w:rsidP="00396694">
            <w:pPr>
              <w:spacing w:after="0" w:line="240" w:lineRule="auto"/>
              <w:jc w:val="center"/>
              <w:rPr>
                <w:rFonts w:ascii="Times New Roman" w:eastAsia="SimSun" w:hAnsi="Times New Roman" w:cs="Times New Roman"/>
                <w:b/>
                <w:bCs/>
                <w:sz w:val="28"/>
                <w:szCs w:val="28"/>
                <w:lang w:val="en-US" w:eastAsia="zh-CN"/>
              </w:rPr>
            </w:pPr>
            <w:r w:rsidRPr="00396694">
              <w:rPr>
                <w:rFonts w:ascii="Times New Roman" w:eastAsia="SimSu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4901AFDC" wp14:editId="60C46A9B">
                      <wp:simplePos x="0" y="0"/>
                      <wp:positionH relativeFrom="column">
                        <wp:posOffset>556260</wp:posOffset>
                      </wp:positionH>
                      <wp:positionV relativeFrom="paragraph">
                        <wp:posOffset>238125</wp:posOffset>
                      </wp:positionV>
                      <wp:extent cx="2254250" cy="0"/>
                      <wp:effectExtent l="508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8.75pt" to="221.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"/>
                  </w:pict>
                </mc:Fallback>
              </mc:AlternateContent>
            </w:r>
            <w:r w:rsidRPr="00396694">
              <w:rPr>
                <w:rFonts w:ascii="Times New Roman" w:eastAsia="SimSun" w:hAnsi="Times New Roman" w:cs="Times New Roman"/>
                <w:b/>
                <w:sz w:val="28"/>
                <w:szCs w:val="28"/>
                <w:lang w:val="en-US" w:eastAsia="zh-CN"/>
              </w:rPr>
              <w:t>Độc lập – Tự do – Hạnh phúc</w:t>
            </w:r>
          </w:p>
        </w:tc>
      </w:tr>
      <w:tr w:rsidR="00396694" w:rsidRPr="00396694" w:rsidTr="00723046">
        <w:tc>
          <w:tcPr>
            <w:tcW w:w="5104" w:type="dxa"/>
            <w:vAlign w:val="center"/>
          </w:tcPr>
          <w:p w:rsidR="00396694" w:rsidRPr="00396694" w:rsidRDefault="00396694" w:rsidP="00396694">
            <w:pPr>
              <w:spacing w:before="120" w:after="0" w:line="283" w:lineRule="auto"/>
              <w:jc w:val="center"/>
              <w:rPr>
                <w:rFonts w:ascii="Times New Roman" w:eastAsia="SimSun" w:hAnsi="Times New Roman" w:cs="Times New Roman"/>
                <w:bCs/>
                <w:spacing w:val="-8"/>
                <w:sz w:val="28"/>
                <w:szCs w:val="28"/>
                <w:lang w:val="en-US" w:eastAsia="zh-CN"/>
              </w:rPr>
            </w:pPr>
            <w:r w:rsidRPr="00396694">
              <w:rPr>
                <w:rFonts w:ascii="Times New Roman" w:eastAsia="SimSun" w:hAnsi="Times New Roman" w:cs="Times New Roman"/>
                <w:bCs/>
                <w:spacing w:val="-8"/>
                <w:sz w:val="28"/>
                <w:szCs w:val="28"/>
                <w:lang w:val="en-US" w:eastAsia="zh-CN"/>
              </w:rPr>
              <w:t>Số:       /KH-MTTQ-BCĐCVĐ</w:t>
            </w:r>
          </w:p>
        </w:tc>
        <w:tc>
          <w:tcPr>
            <w:tcW w:w="5528" w:type="dxa"/>
          </w:tcPr>
          <w:p w:rsidR="00396694" w:rsidRPr="00396694" w:rsidRDefault="00396694" w:rsidP="00396694">
            <w:pPr>
              <w:spacing w:before="120" w:after="0" w:line="283" w:lineRule="auto"/>
              <w:jc w:val="center"/>
              <w:rPr>
                <w:rFonts w:ascii="Times New Roman" w:eastAsia="SimSun" w:hAnsi="Times New Roman" w:cs="Times New Roman"/>
                <w:b/>
                <w:bCs/>
                <w:i/>
                <w:sz w:val="28"/>
                <w:szCs w:val="28"/>
                <w:lang w:val="en-US" w:eastAsia="zh-CN"/>
              </w:rPr>
            </w:pPr>
            <w:r w:rsidRPr="00396694">
              <w:rPr>
                <w:rFonts w:ascii="Times New Roman" w:eastAsia="SimSun" w:hAnsi="Times New Roman" w:cs="Times New Roman"/>
                <w:i/>
                <w:sz w:val="28"/>
                <w:szCs w:val="28"/>
                <w:lang w:val="en-US" w:eastAsia="zh-CN"/>
              </w:rPr>
              <w:t>Thừa Thiên Huế, ngày     tháng 5 năm 2023</w:t>
            </w:r>
          </w:p>
        </w:tc>
      </w:tr>
    </w:tbl>
    <w:p w:rsidR="004E5E1C" w:rsidRDefault="004E5E1C">
      <w:pPr>
        <w:rPr>
          <w:lang w:val="en-US"/>
        </w:rPr>
      </w:pPr>
    </w:p>
    <w:p w:rsidR="00396694" w:rsidRPr="00396694" w:rsidRDefault="00396694" w:rsidP="00396694">
      <w:pPr>
        <w:spacing w:after="0" w:line="240" w:lineRule="auto"/>
        <w:jc w:val="center"/>
        <w:rPr>
          <w:rFonts w:ascii="Times New Roman" w:eastAsia="Times New Roman" w:hAnsi="Times New Roman" w:cs="Times New Roman"/>
          <w:b/>
          <w:bCs/>
          <w:sz w:val="32"/>
          <w:szCs w:val="28"/>
          <w:lang w:val="en-US"/>
        </w:rPr>
      </w:pPr>
      <w:r w:rsidRPr="00396694">
        <w:rPr>
          <w:rFonts w:ascii="Times New Roman" w:eastAsia="Times New Roman" w:hAnsi="Times New Roman" w:cs="Times New Roman"/>
          <w:b/>
          <w:bCs/>
          <w:sz w:val="32"/>
          <w:szCs w:val="28"/>
          <w:lang w:val="en-US"/>
        </w:rPr>
        <w:t>KẾ HOẠCH</w:t>
      </w:r>
    </w:p>
    <w:p w:rsidR="00396694" w:rsidRDefault="00396694" w:rsidP="00396694">
      <w:pPr>
        <w:jc w:val="center"/>
        <w:rPr>
          <w:rFonts w:ascii="Times New Roman" w:eastAsia="Times New Roman" w:hAnsi="Times New Roman" w:cs="Times New Roman"/>
          <w:b/>
          <w:sz w:val="28"/>
          <w:szCs w:val="28"/>
          <w:lang w:val="en-US"/>
        </w:rPr>
      </w:pPr>
      <w:r w:rsidRPr="00396694">
        <w:rPr>
          <w:rFonts w:ascii="Times New Roman" w:eastAsia="Times New Roman" w:hAnsi="Times New Roman" w:cs="Times New Roman"/>
          <w:b/>
          <w:sz w:val="28"/>
          <w:szCs w:val="28"/>
          <w:lang w:val="en-US"/>
        </w:rPr>
        <w:t>Triển khai thực hiện Cuộc vận động</w:t>
      </w:r>
      <w:r w:rsidRPr="00396694">
        <w:rPr>
          <w:rFonts w:ascii="Times New Roman" w:eastAsia="Times New Roman" w:hAnsi="Times New Roman" w:cs="Times New Roman"/>
          <w:b/>
          <w:sz w:val="28"/>
          <w:szCs w:val="28"/>
          <w:lang w:val="en-US"/>
        </w:rPr>
        <w:br/>
        <w:t xml:space="preserve"> “Người Việt Nam ưu tiên dùng hàng Việt Nam” năm 2023</w:t>
      </w:r>
    </w:p>
    <w:p w:rsidR="00396694" w:rsidRDefault="00396694" w:rsidP="00396694">
      <w:pPr>
        <w:spacing w:after="120" w:line="240" w:lineRule="auto"/>
        <w:jc w:val="center"/>
        <w:rPr>
          <w:rFonts w:ascii="Times New Roman" w:eastAsia="Times New Roman" w:hAnsi="Times New Roman" w:cs="Times New Roman"/>
          <w:b/>
          <w:sz w:val="28"/>
          <w:szCs w:val="28"/>
          <w:lang w:val="en-US"/>
        </w:rPr>
      </w:pP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Căn cứ Chương trình phối hợp</w:t>
      </w:r>
      <w:r w:rsidR="00AE4BC1">
        <w:rPr>
          <w:rFonts w:ascii="Times New Roman" w:hAnsi="Times New Roman" w:cs="Times New Roman"/>
          <w:sz w:val="28"/>
          <w:szCs w:val="28"/>
          <w:lang w:val="en-US"/>
        </w:rPr>
        <w:t xml:space="preserve"> và</w:t>
      </w:r>
      <w:r w:rsidRPr="00396694">
        <w:rPr>
          <w:rFonts w:ascii="Times New Roman" w:hAnsi="Times New Roman" w:cs="Times New Roman"/>
          <w:sz w:val="28"/>
          <w:szCs w:val="28"/>
          <w:lang w:val="en-US"/>
        </w:rPr>
        <w:t xml:space="preserve"> thống nhất hành động của Ủy ban MTTQ Việt Nam tỉnh năm 2023, Kế hoạch số 710 /KH-MTTW-BCĐTWCVĐ ngày 14/4/2023 của Ban Chỉ đạo Trung ương Cuộc vận động "Người Việt Nam ưu tiên dùng hàng Việt Nam" về việc triển khai cuộc vận động "Người Việt Nam ưu tiên dùng hàng Việt Nam" năm 2023;</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Thực hiện Kế hoạch số 18-KH/TU ngày 20/8/2021 của Tỉnh ủy Thừa Thiên Huế về thực hiện Chỉ thị số 03-CT/TW ngày 19/5/2021 của Ban Bí thư về tăng cường sự lãnh đạo của Đảng đối với Cuộc vận động “Người Việt Nam ưu tiên dùng hàng Việt Nam” trong tình hình mới, Kế hoạch số 147/KH-MTTQ-BCĐCVĐ, ngày 20/10/2021 của Ban Chỉ đạo Cuộc vận động “Người Việt Nam ưu tiên dùng hàng Việt Nam” tỉnh về triển khai thực hiện Chỉ thị số 03-CT/TW. Ban chỉ đạo Cuộc vận động “Người Việt Nam ưu tiên dùng hàng Việt Nam”  (gọi tắt là Cuộc vận động) tỉnh ban hành kế hoạch triển khai thực hiện Cuộc vận động năm 2023 như sau:</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I. MỤC ĐÍCH, YÊU CẦU</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 Mục đích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Thông qua các giải pháp triển khai Cuộc vận động “Người Việt Nam ưu tiên dùng hàng Việt Nam” trong tình hình mới, góp phần khơi dậy tinh thần yêu nước, lòng tự hào dân tộc của người tiêu dùng Việt Nam trong sử dụng hàng Việt Nam; góp phần thúc đẩy sản xuất, kinh doanh bảo đảm ổn định kinh tế vĩ mô và an sinh xã hội.</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Phát huy vai trò của các doanh nghiệp, khơi dậy tinh thần tự hào, tự tôn dân tộc của người dân Việt Nam, xây dựng văn hóa sản xuất kinh doanh và tiêu dùng Việt Nam.</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Tạo sự thống nhất, đồng bộ về triển khai các nội dung Cuộc vận động theo Kế hoạch số 18-KH/TU ngày 20/8/2021 của Tỉnh ủy Thừa Thiên Huế về thực hiện Chỉ thị số 03-CT/TW ngày 19/5/2021 của Ban Bí thư về tăng cường sự lãnh đạo của Đảng đối với Cuộc vận động “Người Việt Nam ưu tiên dùng hàng Việt Nam” trong tình hình mới.</w:t>
      </w:r>
    </w:p>
    <w:p w:rsidR="00D10DE3" w:rsidRDefault="00D10DE3">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lastRenderedPageBreak/>
        <w:t>2. Yêu cầu</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Nâng cao trách nhiệm của các cơ quan trong hệ thống chính trị trong việc triển khai Cuộc vận động; tăng cường phối hợp trong công tác tuyên truyền, vận động doanh nghiệp, người dân và đánh giá kết quả thực hiện Cuộc vận động.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Ban Chỉ đạo Cuộc vận động các cấp phân công trách nhiệm cụ thể cho các cơ quan, tổ chức, đơn vị là thành viên Ban Chỉ đạo Cuộc vận động.</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Tăng cường công tác kiểm tra, đánh giá việc triển khai Cuộc vận động ở từng cấp; đảm bảo chế độ thông tin, báo cáo.</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II. NỘI DUNG TRỌNG TÂM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 Công tác tuyên truyền, vận động</w:t>
      </w:r>
    </w:p>
    <w:p w:rsidR="00396694" w:rsidRPr="00D10DE3" w:rsidRDefault="00396694" w:rsidP="00396694">
      <w:pPr>
        <w:spacing w:after="120" w:line="240" w:lineRule="auto"/>
        <w:ind w:firstLine="709"/>
        <w:jc w:val="both"/>
        <w:rPr>
          <w:rFonts w:ascii="Times New Roman" w:hAnsi="Times New Roman" w:cs="Times New Roman"/>
          <w:spacing w:val="-2"/>
          <w:sz w:val="28"/>
          <w:szCs w:val="28"/>
          <w:lang w:val="en-US"/>
        </w:rPr>
      </w:pPr>
      <w:r w:rsidRPr="00D10DE3">
        <w:rPr>
          <w:rFonts w:ascii="Times New Roman" w:hAnsi="Times New Roman" w:cs="Times New Roman"/>
          <w:spacing w:val="-2"/>
          <w:sz w:val="28"/>
          <w:szCs w:val="28"/>
          <w:lang w:val="en-US"/>
        </w:rPr>
        <w:t>- Tăng cường tuyên truyền phổ biến các chủ trương của Đảng, chính sách, pháp luật của Nhà nước liên quan đến Cuộc vận động, đặc biệt là Chỉ thị số 03-CT/TW ngày 19/5/2021 của Ban Bí thư về tăng cường sự lãnh đạo của Đảng đối với Cuộc vận động trong tình hình mới; Chỉ thị số 28/CT-TTg ngày 26/10/2021 của Thủ tướng Chính phủ về việc tăng cường thực hiện Cuộc vận động “Người Việt Nam ưu tiên dùng hàng Việt Nam” trong tình hình mới; Kế hoạch số 18-KH/TU ngày 20/8/2021 của Tỉnh ủy Thừa Thiên Huế về thực hiện Chỉ thị số 03-CT/TW và các văn bản hướng dẫn của Ban Chỉ đạo Trung ương Cuộc vận động đến các cơ quan, ban ngành, đoàn thể, doanh nghiệp, người sản xuất và tiêu dùng trên địa bàn tỉnh. Tiếp tục đẩy mạnh thực hiện Cuộc vận động trên ba trụ cột: (i) đổi mới sáng tạo, đổi mới công nghệ; (ii) có cơ chế chính sách phù hợp với luật pháp quốc tế để kích thích sản xuất, tiêu dùng trong nước; (iii) tiếp tục đẩy mạnh công tác tuyên truyền vận động cán bộ, đoàn viên, hội viên, người tiêu dùng ưu tiên mua sắm, sử dụng hàng Việt Nam, xây dựng văn hóa tiêu dùng của người Việt Nam.</w:t>
      </w:r>
    </w:p>
    <w:p w:rsidR="00396694" w:rsidRPr="00D10DE3" w:rsidRDefault="00396694" w:rsidP="00396694">
      <w:pPr>
        <w:spacing w:after="120" w:line="240" w:lineRule="auto"/>
        <w:ind w:firstLine="709"/>
        <w:jc w:val="both"/>
        <w:rPr>
          <w:rFonts w:ascii="Times New Roman" w:hAnsi="Times New Roman" w:cs="Times New Roman"/>
          <w:spacing w:val="-2"/>
          <w:sz w:val="28"/>
          <w:szCs w:val="28"/>
          <w:lang w:val="en-US"/>
        </w:rPr>
      </w:pPr>
      <w:r w:rsidRPr="00D10DE3">
        <w:rPr>
          <w:rFonts w:ascii="Times New Roman" w:hAnsi="Times New Roman" w:cs="Times New Roman"/>
          <w:spacing w:val="-2"/>
          <w:sz w:val="28"/>
          <w:szCs w:val="28"/>
          <w:lang w:val="en-US"/>
        </w:rPr>
        <w:t>- Tuyên truyền, giới thiệu những sản phẩm, dịch vụ thương hiệu Việt chất lượng, những địa chỉ doanh nghiệp uy tín ở trong nước và địa phương để người tiêu dùng có đầy đủ thông tin về sản phẩm hàng hóa, dịch vụ thương hiệu Việt trên thị trường. Khuyến khích các doanh nghiệp, cơ sở sản xuất trong nước, ở địa phương ưu tiên sử dụng nguyên, nhiên, vật liệu và các yếu tố đầu vào là các sản phẩm, hàng hóa, dịch vụ của nhau; các cơ quan, đơn vị có sử dụng ngân sách nhà nước ưu tiên sử dụng sản phẩm, hàng hóa, dịch vụ Việt Nam phù hợp với các cam kết quốc tế và luật pháp của Việt Nam. Đồng thời, đảng viên, cán bộ, công chức, viên chức cần thể hiện tính tiên phong, gương mẫu và tạo thói quen sử dụng hàng Việt Nam trong các hoạt động của cơ quan và sinh hoạt của cá nhân, gia đình.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D10DE3">
        <w:rPr>
          <w:rFonts w:ascii="Times New Roman" w:hAnsi="Times New Roman" w:cs="Times New Roman"/>
          <w:spacing w:val="-2"/>
          <w:sz w:val="28"/>
          <w:szCs w:val="28"/>
          <w:lang w:val="en-US"/>
        </w:rPr>
        <w:t>- Tiếp tục đổi mới hình thức tuyên truyền để các doanh nghiệp hiểu đúng và nâng cao trách nhiệm thực hiện các Hiệp định Thương mại khu vực và quốc tế mà Việt Nam tham gia, nâng cao sức cạnh tranh của hàng hóa, sản phẩm của doanh nghiệp Việt với hàng hóa nhập khẩu; chủ động các giải pháp ứng phó, đảm bảo phát triển sản xuất, kinh doanh trong tình hình dịch bệnh Covid -19 vẫn diễn biến phức tạp; đẩy mạnh tuyên truyền trách nhiệm của doanh nghiệp</w:t>
      </w:r>
      <w:r w:rsidRPr="00396694">
        <w:rPr>
          <w:rFonts w:ascii="Times New Roman" w:hAnsi="Times New Roman" w:cs="Times New Roman"/>
          <w:sz w:val="28"/>
          <w:szCs w:val="28"/>
          <w:lang w:val="en-US"/>
        </w:rPr>
        <w:t xml:space="preserve"> trong </w:t>
      </w:r>
      <w:r w:rsidR="00D10DE3">
        <w:rPr>
          <w:rFonts w:ascii="Times New Roman" w:hAnsi="Times New Roman" w:cs="Times New Roman"/>
          <w:sz w:val="28"/>
          <w:szCs w:val="28"/>
          <w:lang w:val="en-US"/>
        </w:rPr>
        <w:br/>
      </w:r>
      <w:r w:rsidRPr="00396694">
        <w:rPr>
          <w:rFonts w:ascii="Times New Roman" w:hAnsi="Times New Roman" w:cs="Times New Roman"/>
          <w:sz w:val="28"/>
          <w:szCs w:val="28"/>
          <w:lang w:val="en-US"/>
        </w:rPr>
        <w:lastRenderedPageBreak/>
        <w:t>xây dựng và đăng ký thương hiệu hàng hóa, ứng dụng công nghệ trong hoạt động sản xuất, kinh doanh; thực hiện cam kết bảo vệ quyền lợi của người tiêu dùng; tổ chức các điểm bán hàng phục vụ nhân dân, đưa hàng hóa thương hiệu Việt đến với người tiêu dùng.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Tuyên truyền về Chương trình “Mỗi xã, phường một sản phẩm” (OCOP); những sản phẩm chất lượng của Chương trình khởi nghiệp, lồng ghép nội dung Cuộc vận động với các phong trào thi đua yêu nước, nhất là phong trào “Đoàn kết sáng tạo” ở các địa phương, đơn vị.</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Phát hiện và kịp thời giới thiệu những cách làm hay, gương điển hình trong thực hiện Cuộc vận động trong thời gian qua để chuẩn bị cho tổng kết 15 năm thực hiện Cuộc vận động.</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Tiếp tục đẩy mạnh tuyên truyền Cuộc vận động trên trang thông tin điện tử, báo, đài, Bản tin của các đơn vị, kết hợp và mở rộng phạm vi thông tin, tuyên truyền trên các nền tảng số; nâng cao chất lượng các chương trình, đa dạng hóa nội dung và đổi mới hình thức tuyên truyền.</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2. Rà soát các chính sách hỗ trợ doanh nghiệp, người sản xuất của các ngành, địa phương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Rà soát, sửa đổi, bổ sung, ban hành các văn bản pháp luật, các cơ chế, chính sách phù hợp với đặc điểm tình hình địa phương, tạo môi trường sản xuất kinh doanh thuận lợi cho doanh nghiệp, nhất là hỗ trợ doanh nghiệp vừa và nhỏ, doanh nghiệp công nghệ số tham gia vào chuỗi sản xuất hàng hóa, dịch vụ chất lượng cao; các doanh nghiệp xây dựng và bảo vệ thương hiệu, chuyển đổi số và khai thác có hiệu quả các sàn giao dịch thương mại điện tử để quảng bá giới thiệu sản phẩm, đưa hàng Việt đến với người tiêu dùng.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Nghiên cứu hỗ trợ các doanh nghiệp, cơ sở sản xuất, kinh doanh, hợp tác xã ứng dụng khoa học kỹ thuật, nâng cao chất lượng, mẫu mã sản phẩm; chú trọng xây dựng thương hiệu cho các sản phẩm hàng hóa địa phương, mở rộng thị trường và quảng bá, tiêu thụ sản phẩm. </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Đẩy mạnh thực hiện Chương trình thương hiệu quốc gia Việt Nam, Chương trình phát triển công nghiệp hỗ trợ; Chương trình “Make in Việt Nam”; Chương trình “Mỗi xã, phường một sản phẩm”...</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3. Tổ chức tôn vinh, biểu dương, khen thưởng, tuyên dương doanh nghiệp tiêu biểu, bình chọn sản phẩm chất lượng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Các địa phương, đơn vị có hình thức phù hợp tôn vinh, biểu dương, khen thưởng các doanh nghiệp, tổ chức Việt Nam có sản phẩm, hàng hóa, dịch vụ được người Việt Nam tin dùng hoặc có nhiều thành tích trong thực hiện Cuộc vận động “Người Việt Nam ưu tiên dùng hàng Việt Nam”. </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Tổ chức các hình thức bình chọn sản phẩm chất lượng, sản phẩm được người tiêu dùng yêu thích, doanh nghiệp Việt Nam ứng dụng công nghệ mới trong sản xuất kinh doanh và phân phối.</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lastRenderedPageBreak/>
        <w:t xml:space="preserve">4. Tăng cường các hoạt động kiểm tra, kiểm soát thị trường; nâng cao hiệu quả công tác giám sát, khảo sát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Các cơ quan chức năng thường xuyên kiểm tra, kiểm soát thị trường; xử lý nghiêm các hành vi gian lận thương mại, vận chuyển, mua bán hàng giả, hàng kém chất lượng.</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Tăng cường kiểm tra, giám sát việc thực hiện chủ trương của Đảng, chính sách, pháp luật của Nhà nước về hỗ trợ và phát triển doanh nghiệp, phát triển thị trường, xây dựng và bảo vệ thương hiệu sản phẩm, phân phối và tiêu dùng hàng Việt Nam; giám sát việc thực hiện các quy định của pháp luật về mua sắm tài sản, hàng hóa của các cơ quan, đơn vị từ nguồn ngân sách nhà nước bảo đảm đáp ứng mục tiêu, yêu cầu của Cuộc vận động.</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5. Tăng cường trách nhiệm của các cơ quan, tổ chức trong việc bảo vệ quyền lợi của người tiêu dùng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Thường xuyên thông tin về các thương hiệu quốc gia, các nhãn hiệu sản phẩm trên thị trường gắn với chương trình “Thương hiệu quốc gia Việt Nam”, “Mỗi xã, phường một sản phẩm” (OCOP); tổ chức giới thiệu các sản phẩm ứng dụng khoa học công nghệ mới của các doanh nghiệp, làng nghề của địa phương.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Hội Bảo vệ người tiêu dùng tăng cường công tác thu thập thông tin của người tiêu dùng về hàng hóa trên thị trường và kịp thời thông tin với cơ quan chức năng xử lý các trường hợp vi phạm bản quyền, nhãn hiệu, sản phẩm kém chất lượng…</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Khuyến khích, hỗ trợ các doanh nghiệp ứng dụng công nghệ trong sản xuất, phân phối sản phẩm, chống hàng giả, hàng kém chất lượng (tem truy xuất nguồn gốc sản phẩm)…</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III. TRÁCH NHIỆM CỦA MỘT SỐ CƠ QUAN, BAN, NGÀNH - THÀNH VIÊN BAN CHỈ ĐẠO TỈNH</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 Ban Thường trực Ủy ban MTTQ Việt Nam tỉnh, cơ quan Thường trực Ban Chỉ đạo Cuộc vận động tỉnh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Tham mưu dự thảo Kế hoạch triển khai Cuộc vận động năm 2023; Thông báo phân công các thành viên Ban Chỉ đạo Cuộc vận động tỉnh phụ trách các huyện, thị xã, thành phố Huế</w:t>
      </w:r>
      <w:r w:rsidR="00AE4BC1">
        <w:rPr>
          <w:rFonts w:ascii="Times New Roman" w:hAnsi="Times New Roman" w:cs="Times New Roman"/>
          <w:sz w:val="28"/>
          <w:szCs w:val="28"/>
          <w:lang w:val="en-US"/>
        </w:rPr>
        <w:t xml:space="preserve"> năm 2023</w:t>
      </w:r>
      <w:r w:rsidRPr="00396694">
        <w:rPr>
          <w:rFonts w:ascii="Times New Roman" w:hAnsi="Times New Roman" w:cs="Times New Roman"/>
          <w:sz w:val="28"/>
          <w:szCs w:val="28"/>
          <w:lang w:val="en-US"/>
        </w:rPr>
        <w:t xml:space="preserve">. </w:t>
      </w:r>
      <w:r w:rsidRPr="00396694">
        <w:rPr>
          <w:rFonts w:ascii="Times New Roman" w:hAnsi="Times New Roman" w:cs="Times New Roman"/>
          <w:i/>
          <w:sz w:val="28"/>
          <w:szCs w:val="28"/>
          <w:lang w:val="en-US"/>
        </w:rPr>
        <w:t>(Thời gian thực hiệ</w:t>
      </w:r>
      <w:r w:rsidR="00AE4BC1">
        <w:rPr>
          <w:rFonts w:ascii="Times New Roman" w:hAnsi="Times New Roman" w:cs="Times New Roman"/>
          <w:i/>
          <w:sz w:val="28"/>
          <w:szCs w:val="28"/>
          <w:lang w:val="en-US"/>
        </w:rPr>
        <w:t xml:space="preserve">n: </w:t>
      </w:r>
      <w:r w:rsidRPr="00396694">
        <w:rPr>
          <w:rFonts w:ascii="Times New Roman" w:hAnsi="Times New Roman" w:cs="Times New Roman"/>
          <w:i/>
          <w:sz w:val="28"/>
          <w:szCs w:val="28"/>
          <w:lang w:val="en-US"/>
        </w:rPr>
        <w:t>Tháng 5/2023)</w:t>
      </w:r>
      <w:r w:rsidRPr="00396694">
        <w:rPr>
          <w:rFonts w:ascii="Times New Roman" w:hAnsi="Times New Roman" w:cs="Times New Roman"/>
          <w:sz w:val="28"/>
          <w:szCs w:val="28"/>
          <w:lang w:val="en-US"/>
        </w:rPr>
        <w:t xml:space="preserve">.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Tham mưu Ban Chỉ đạo Cuộc vận động tỉnh ban hành Kế hoạch triển khai Cuộc vận động năm 2023. </w:t>
      </w:r>
      <w:r w:rsidRPr="00396694">
        <w:rPr>
          <w:rFonts w:ascii="Times New Roman" w:hAnsi="Times New Roman" w:cs="Times New Roman"/>
          <w:i/>
          <w:sz w:val="28"/>
          <w:szCs w:val="28"/>
          <w:lang w:val="en-US"/>
        </w:rPr>
        <w:t>(Thời gian thực hiện: Tháng 6/2023).</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Hướng dẫn Ban Thường trực Ủy ban MTTQ Việt Nam các huyện, thị xã, thành phố Huế tham mưu với Cấp ủy tiếp tục củng cố, kiện toàn Ban Chỉ đạo và triển khai có hiệu quả Cuộc vận động ở cấp mình. </w:t>
      </w:r>
      <w:r w:rsidRPr="00396694">
        <w:rPr>
          <w:rFonts w:ascii="Times New Roman" w:hAnsi="Times New Roman" w:cs="Times New Roman"/>
          <w:i/>
          <w:sz w:val="28"/>
          <w:szCs w:val="28"/>
          <w:lang w:val="en-US"/>
        </w:rPr>
        <w:t xml:space="preserve">(Thời gian thực hiện: Tháng 6/2023).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Đẩy mạnh công tác tuyên truyền trong hệ thống Mặt trận, thường xuyên đăng tải các chủ trương của Đảng, chính sách, pháp luật của Nhà nước liên quan </w:t>
      </w:r>
      <w:r w:rsidRPr="00396694">
        <w:rPr>
          <w:rFonts w:ascii="Times New Roman" w:hAnsi="Times New Roman" w:cs="Times New Roman"/>
          <w:sz w:val="28"/>
          <w:szCs w:val="28"/>
          <w:lang w:val="en-US"/>
        </w:rPr>
        <w:lastRenderedPageBreak/>
        <w:t xml:space="preserve">đến Cuộc vận động; các tin, bài viết về Cuộc vận động, nhất là tuyên truyền, giới thiệu về các doanh nghiệp tiêu biểu, địa chỉ tin cậy để người tiêu dùng có thông tin trên các kênh tuyên truyền của Ủy ban MTTQ Việt Nam tỉnh và các tổ chức chính trị - xã hội tỉnh </w:t>
      </w: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Chủ trì phối hợp tổ chức các hội nghị tuyên truyền, tọa đàm, hội thảo về nâng cao chất lượng Cuộc vận động trong tình hình mới </w:t>
      </w: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Vận động người dân phát huy vai trò giám sát tại cộng đồng, phát hiện, tố giác các hành vi về sản xuất, kinh doanh, tiêu thụ hàng giả, hàng nhái, hàng kém chất lượng </w:t>
      </w: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Chủ trì, phối hợp với một số ngành liên quan giám sát đột xuất khi có các sự việc ảnh hưởng đến bình ổn giá, tiêu thụ sản phẩm của doanh nghiệp </w:t>
      </w:r>
      <w:r w:rsidRPr="00396694">
        <w:rPr>
          <w:rFonts w:ascii="Times New Roman" w:hAnsi="Times New Roman" w:cs="Times New Roman"/>
          <w:i/>
          <w:sz w:val="28"/>
          <w:szCs w:val="28"/>
          <w:lang w:val="en-US"/>
        </w:rPr>
        <w:t>(Thời gian thực hiện: Trong năm 2023).</w:t>
      </w:r>
    </w:p>
    <w:p w:rsid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sz w:val="28"/>
          <w:szCs w:val="28"/>
          <w:lang w:val="en-US"/>
        </w:rPr>
        <w:t>- Tham mưu Ban chỉ đạo tổ chức đoàn giám sát, kiểm tra việc thực hiện Cuộc vận động năm 2023 ở các ngành, địa phương và doanh nghiệp, mời các Sở, ban, ngành là thành viên Ban Chỉ đạo tham gia đoàn chung.</w:t>
      </w:r>
      <w:r w:rsidRPr="00396694">
        <w:rPr>
          <w:rFonts w:ascii="Times New Roman" w:hAnsi="Times New Roman" w:cs="Times New Roman"/>
          <w:i/>
          <w:sz w:val="28"/>
          <w:szCs w:val="28"/>
          <w:lang w:val="en-US"/>
        </w:rPr>
        <w:t xml:space="preserve"> (Thời gian thực hiện: Trong quý III và quý IV/2023). </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2. Ban Tuyên giáo Tỉnh ủy</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Chủ trì phối hợp với Sở Thông tin và Truyền thông chỉ đạo, định hướng cho các cơ quan báo chí về nội dung tuyên truyền và xây dựng các chuyên trang, chuyên mục tuyên truyền về Cuộc vận động phù hợp với yêu cầu, nhiệm vụ. Tập trung đẩy mạnh công tác tuyên truyền nêu cao tinh thần tự hào, tự tôn của người Việt Nam, chủ động thu hút các lực lượng xã hội và tầng lớp nhân dân tích cực hỗ trợ, thúc đẩy sản xuất và tiêu dùng hàng Việt Nam; tuyên truyền mô hình, điển hình tiêu biểu trong việc thực hiện Cuộc vận động.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Tổ chức điều tra dư luận xã hội và đánh giá sự hài lòng của người tiêu dùng đối với sản phẩm, hàng hóa, dịch vụ, thương hiệu Việt tại địa phương.</w:t>
      </w:r>
    </w:p>
    <w:p w:rsid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3. Ban Dân vận Tỉnh ủy</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Chỉ đạo hệ thống dân vận các cấp quán triệt, triển khai thực hiện các chủ trương của Đảng, Nhà nước, của tỉnh về Cuộc vận động; đẩy mạnh nâng cao chất lượng công tác tuyên truyền, vận động trong cán bộ, đảng viên, đoàn viên, hội viên và các tầng lớp nhân dân về ý nghĩa và mục đích của Cuộc vận động bằng nhiều hình thức; triển khai thực hiện phong trào thi đua “Dân vận khéo” gắn với Cuộc vận động. </w:t>
      </w:r>
    </w:p>
    <w:p w:rsid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4. Sở Công Thương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Tiếp tục triển khai thực hiện Chiến lược phát triển thương mại trong nước giai đoạn đến năm 2030, tầm nhìn đến năm 2045 (theo Quyết định số 1163/QĐ-TTg ngày 13 tháng 7 năm 2021 của Thủ tướng Chính phủ); Đề án phát </w:t>
      </w:r>
      <w:r w:rsidRPr="00396694">
        <w:rPr>
          <w:rFonts w:ascii="Times New Roman" w:hAnsi="Times New Roman" w:cs="Times New Roman"/>
          <w:sz w:val="28"/>
          <w:szCs w:val="28"/>
          <w:lang w:val="en-US"/>
        </w:rPr>
        <w:lastRenderedPageBreak/>
        <w:t>triển thị trường trong nước gắn với Cuộc vận động “Người Việt Nam ưu tiên dùng hàng Việt Nam” giai đoạn 2021-2025 trên địa bàn tỉnh theo Kế hoạch số 64/KH-UBND ngày 02/3/2021 của UBND tỉnh; Công văn số 11183/UBND-CT ngày 23/11/2021 của UBND tỉnh về việc triển khai thực hiện Chỉ thị số 28/CT-TTg ngày 26/11/2021 của Thủ tướng Chính phủ về việc tăng cường thực hiện Cuộc vận động “Người Việt Nam ưu tiên dùng hàng Việt Nam” trong tình hình mới.</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Tổ chức triển khai các hoạt động xúc tiến thương mại và ứng dụng thương mại điện tử trong các hoạt động mua sắm hàng Việt Nam theo hình thức phù hợp với tình hình mới nhằm quản</w:t>
      </w:r>
      <w:bookmarkStart w:id="0" w:name="_GoBack"/>
      <w:bookmarkEnd w:id="0"/>
      <w:r w:rsidRPr="00396694">
        <w:rPr>
          <w:rFonts w:ascii="Times New Roman" w:hAnsi="Times New Roman" w:cs="Times New Roman"/>
          <w:sz w:val="28"/>
          <w:szCs w:val="28"/>
          <w:lang w:val="en-US"/>
        </w:rPr>
        <w:t>g bá, giới thiệu sản phẩm của doanh nghiệp Việt Nam, các sản phẩm đặc trưng của địa phương, chương trình “Mỗi xã một sản phẩm” tới các đối tác, doanh nghiệp trong và nước ngoài. Khuyến khích các doanh nghiệp, nhà phân phối ưu tiên bán hàng hóa Việt Nam sản xuất, triển khai các kênh phân phối hàng Việt về thị trường nông thôn, miền núi, khu công nghiệp… thông qua hệ thống bán lẻ của các doanh nghiệp.</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Phối hợp chặt chẽ giữa các ngành chức năng tăng cường kiểm soát lưu thông hàng hóa; triển khai công tác kiểm tra, kiểm soát thị trường trên địa bàn tỉnh, kịp thời phát hiện, chấn chỉnh các hành vi vi phạm pháp luật của doanh nghiệp, hộ sản xuất, kinh doanh.</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 xml:space="preserve"> 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5. Sở Nông nghiệp và Phát triển nông thôn</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Đẩy mạnh công tác thông tin, tuyên truyền tạo chuyển biến mạnh mẽ tới nhận thức và tâm lý người sản xuất, người tiêu dùng về ưu tiên sử dụng hàng nông lâm thủy sản sản xuất trong nước thông qua việc thường xuyên thông tin, tuyên truyền về thị trường nông lâm thủy sản trên các phương tiện thông tin đại chúng nhằm: (1) Giới thiệu về các thương hiệu nông sản, giới thiệu những sản phẩm nông đặc sản, sản phẩm chủ lực vùng miền, sản phẩm hữu cơ và vật tư nông nghiệp, dịch vụ thương hiệu Việt chất lượng, những địa chỉ uy tín để người tiêu dùng có đầy đủ thông tin về nông sản, dịch vụ thương hiệu Việt; (2) Giới thiệu những sản phẩm nông nghiệp gắn với chương trình “Mỗi xã một sản phẩm” (sản phẩm OCOP); (3) Tổ chức giới thiệu các sản phẩm ứng dụng khoa học công nghệ mới của hợp tác xã nông nghiệp; các sản phẩm của các làng nghề, làng nghề truyền thống.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Hỗ trợ doanh nghiệp, hợp tác xã, hộ nông dân thúc đẩy sản xuất, xây dựng thương hiệu, quảng bá giới thiệu nông sản, đưa nông sản Việt đến với người tiêu dùng trong nước và quốc tế.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Phổ biến văn bản quy phạm pháp luật về an toàn vệ sinh thực phẩm. Tuyên truyền, khuyến cáo đối với các cơ sở sản xuất, kinh doanh nông, lâm, thủy sản và người tiêu dùng.</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Default="0039669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lastRenderedPageBreak/>
        <w:t xml:space="preserve">6. Sở Tài Chính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Hướng dẫn, đôn đốc, kiểm tra, giám sát việc thực hiện các quy định của pháp luật về mua sắm tài sản, hàng hóa của các cơ quan, đơn vị từ nguồn ngân sách nhà nước, bảo đảm đáp ứng mục tiêu, yêu cầu của Cuộc vận động.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Chỉ đạo các Phòng Tài chính cấp huyện bố trí kinh phí bảo đảm thực hiện các nội dung của Cuộc vận động và các hoạt động của Ban Chỉ đạo cùng cấp theo quy định tại Thông tư số 91/2012/TT-BTC ngày 30/5/2012 và Thông tư số 89/2018/TT-BTC ngày 28/9/2018 của Bộ Tài chính về quy định việc quản lý và sử dụng kinh phí phục vụ hoạt động của các Ban Chỉ đạo cuộc vận động “Người Việt Nam ưu tiên dùng hàng Việt Nam”.</w:t>
      </w:r>
    </w:p>
    <w:p w:rsid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 xml:space="preserve"> 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7. Sở Thông tin và Truyền thông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Tiếp tục chỉ đạo các cơ quan thông tấn, báo chí tăng cường tuyên truyền, thông tin về các vấn đề liên quan đến Cuộc vận động “Người Việt Nam ưu tiên dùng hàng Việt Nam”.</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Thực hiện hỗ trợ thúc đẩy tiêu thụ nông sản tại các địa phương, đặc biệt thông qua sàn thương mại điện tử.</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Hướng dẫn hệ thống thông tin cơ sở thực hiện công tác tuyên truyền về Cuộc vận động.</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 xml:space="preserve"> 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 xml:space="preserve">8. Sở Văn hóa, Thể thao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Lồng ghép tuyên truyền cuộc vận động thông qua các hoạt động văn hóa và thể thao.</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Hướng dẫn, khuyến khích sáng tác các tác phẩm văn học, nghệ thuật về Cuộc vận động nhằm đề cao và phát huy tinh thần yêu nước, lòng tự hào dân tộc của người Việt Nam.</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9. Sở Du lịch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Chủ trì, phối hợp với các đơn vị liên quan đẩy mạnh các hoạt động giới thiệu quảng bá du lịch gắn với quảng bá các sản phẩm hàng hóa các vùng miền; kết hợp giới thiệu hàng hóa Việt Nam đến cộng đồng người Việt Nam ở nước ngoài thông qua các hoạt động, chương trình xúc tiến quảng bá du lịch.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Tiếp tục tổ chức phát động và hướng dẫn các địa phương, doanh nghiệp xây dựng chương trình, sản phẩm kích cầu du lịch nội địa “Người Việt Nam đi du lịch Việt Nam”, khuyến mại kết hợp mua sắm hàng hóa Việt Nam, nhất là các sản phẩm đặc thù, đặc trưng của địa phương và sản phẩm thương hiệu quốc gia. </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lastRenderedPageBreak/>
        <w:t>10. Sở Kế hoạch và Đầu tư</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Chủ trì, phối hợp với các sở, ngành liên quan rà soát và cập nhật danh mục máy móc, thiết bị, phụ tùng thay thế, phương tiện vận tải chuyên dùng, nguyên liệu, vật tư, bán thành phẩm trong nước đã sản xuất được.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Khuyến khích, hướng dẫn việc tăng cường sử dụng vật tư, hàng hóa sản xuất trong nước trong công tác đấu thầu các dự án đầu tư phát triển và hoạt động mua sắm thường xuyên sử dụng ngân sách nhà nước, phù hợp với các cam kết quốc tế và luật pháp của Việt Nam.</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Phối hợp với cơ quan liên quan rà soát, sửa đổi cơ chế, chính sách sử dụng nguồn ngân sách nhà nước về phát triển hạ tầng thương mại.</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11. Sở Nội vụ</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Phối hợp với Thường trực Ban Chỉ đạo Cuộc vận động hướng dẫn tiêu chuẩn, điều kiện khen thưởng thành tích trong tổ chức triển khai thực hiện Cuộc vận động hàng năm và theo giai đoạn.</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12. Cục quản lý thị trường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Tăng cường công tác kiểm tra, kiểm soát thị trường, chống gian lận thương mại, buôn bán hàng lậu, hàng giả, hàng kém chất lượng, hàng hóa không rõ nguồn gốc xuất xử, xử lý nghiêm các hành vi kinh doanh hàng hóa nhập lậu; công tác an toàn vệ sinh thực phẩm; kiểm soát chặt chẽ hoạt động khuyến mãi nhằm bảo vệ hàng hóa sản xuất trong nước, tạo sự cạnh tranh lành mạnh cho hàng Việt Nam nói chung hàng Thừa Thiên Huế nói riêng trên thị trường.</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13. Các tổ chức chính trị - xã hội</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Hướng dẫn các cấp Hội chủ động phối hợp tham gia tuyên tuyền, vận động hội viên, gia đình, người thân và nhân dân trong địa bàn hưởng ứng Cuộc vận động, đặc biệt là triển khai thực hiện Chỉ thị 03 của Ban Bí thư. Phối hợp với Liên minh HTX, Hiệp hội doanh nghiệp tỉnh truyên truyền cho hội viên, đoàn viên, các HTX, những doanh nhân, doanh nghiệp, các câu lạc bộ doanh nhân tích cực tham gia các nội dung Cuộc vận động; vận động kết nối doanh nghiệp với thị trường, người kinh doanh và người tiêu dùng giúp nhau phát triển kinh tế, nhân rộng mô hình điển hình.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Gắn việc thực hiện Cuộc vận động với các chương trình, hoạt động, các cuộc vận động, các phong trào thi đua yêu nước của các tổ chức nhằm vận động đoàn viên, hội viên, người lao động thi đua lao động sáng tạo, phát huy sáng kiến, cải tiến kỹ thuật tạo ra sản phẩm, hàng hóa chất lượng cao, giá cả hợp lý; tạo điều kiện thuận lợi để đoàn viên, hội viên, người lao động có cơ hội tiếp cận, sử dụng sản phẩm, hàng hóa, dịch vụ chất lượng của các doanh nghiệp trong nước.</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lastRenderedPageBreak/>
        <w:t>Tiếp tục phối hợp tổ chức và lan tỏa các hoạt động “Tuần lễ hàng Việt Nam”, Chương trình “Đưa hàng Việt về nông thôn” (Hội Nông dân tỉnh); ngày hội “Thanh niên đồng hành cùng hàng Việt” (Đoàn TNCS Hồ Chí Minh tỉnh); các “Phiên chợ công nhân, phiên chợ nghĩa tình”; “Gian hàng giảm giá”; “Siêu thị Công đoàn” (Liên đoàn lao động tỉnh); “Câu lạc bộ phụ nữ ưu tiên dùng hàng Việt Nam” (Hội Liên hiệp Phụ nữ tỉnh)...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Kịp thời nắm bắt tâm tư, nguyện vọng chính đáng của cộng đồng doanh nghiệp và người dân để kiến nghị với các cơ quan có thẩm quyền nhằm tháo gỡ khó khăn, vướng mắc trong hoạt động sản xuất, kinh doanh trong tình hình mới.</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14. Báo Thừa Thiên Huế, Đài Phát thanh và Truyền hình tỉnh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Đẩy mạnh và đổi mới các hình thức tuyên truyền thực hiện Cuộc vận động trên Báo chí của địa phương và sóng phát thanh – truyền hình tỉnh để nâng cao ý thức trách nhiệm của cán bộ, đảng viên và nhân dân trong việc thực hiện Cuộc vận động. Thông qua các phóng sự, chương trình khách mời, tọa đàm trực tiếp… để tiếp tục tuyên truyền, khích lệ lòng yêu nước, ý chí tự lực, tự cường dân tộc để mỗi cán bộ, đảng viên và nhân dân hiểu sâu sắc về văn hóa tiêu dùng hàng Việt Nam là thiết thực góp phần phát triển kinh tế nước nhà.</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Tăng cường tuyên truyền các mặt hàng nông sản Thừa Thiên Huế sản xuất theo các tiêu chuẩn an toàn, hữu cơ; xây dựng thương hiệu cho các sản phẩm của địa phương. Tích cực tuyên truyền đấu tranh chống buôn lậu, gian lận thương mại góp phần không để hình thành các đường dây, tụ điểm gom hàng ngoại lớn…</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Tăng thời lượng và tần suất việc tuyên truyền để đưa hàng Việt về nông thôn và miền núi, hội chợ hàng Việt phục vụ người Việt, các hội chợ thương mại diễn ra trên địa bàn tỉnh.</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15. Các cơ quan thành viên khác</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Căn cứ nhiệm vụ trọng tâm năm 2023 của Ban Chỉ đạo Cuộc vận động tỉnh, gắn với nhiệm vụ chính trị của cơ quan, đơn vị xây dựng Kế hoạch triển khai Cuộc vận động của sở, ngành, đoàn thể đảm bảo thiết thực, hiệu quả.</w:t>
      </w:r>
    </w:p>
    <w:p w:rsidR="00396694" w:rsidRPr="00396694" w:rsidRDefault="00396694" w:rsidP="00396694">
      <w:pPr>
        <w:spacing w:after="120" w:line="240" w:lineRule="auto"/>
        <w:ind w:firstLine="709"/>
        <w:jc w:val="both"/>
        <w:rPr>
          <w:rFonts w:ascii="Times New Roman" w:hAnsi="Times New Roman" w:cs="Times New Roman"/>
          <w:i/>
          <w:sz w:val="28"/>
          <w:szCs w:val="28"/>
          <w:lang w:val="en-US"/>
        </w:rPr>
      </w:pPr>
      <w:r w:rsidRPr="00396694">
        <w:rPr>
          <w:rFonts w:ascii="Times New Roman" w:hAnsi="Times New Roman" w:cs="Times New Roman"/>
          <w:i/>
          <w:sz w:val="28"/>
          <w:szCs w:val="28"/>
          <w:lang w:val="en-US"/>
        </w:rPr>
        <w:t>Thời gian thực hiện: Trong năm 2023</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IV. CÁC CƠ QUAN PHỐI HỢP</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1. Đề nghị Ủy ban nhân dân tỉnh, Ban Chỉ đạo chống buôn lậu, gian lận thương mại và hàng giả (gọi tắt là BCĐ 389) tỉnh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Phối hợp với Ban Chỉ đạo Cuộc vận động cấp tỉnh để chỉ đạo tổ chức thực hiện các nhiệm vụ của Cuộc vận động, nhất là tuyên truyền vận động nhân dân nâng cao nhận thức, đồng thời tích cực tham gia phát hiện, tố giác các hoạt động buôn lậu, gian lận thương mại và hàng giả trên địa bàn tỉnh, giúp cơ quan chức năng thực thi tốt nhiệm vụ.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lastRenderedPageBreak/>
        <w:t>- Tiếp tục chỉ đạo thực hiện Quyết định 386/QĐ-TTg ngày 17/3/2021 của Thủ tướng Chính phủ phê duyệt Đề án phát triển thị trường trong nước gắn với Cuộc vận động “Người Việt Nam ưu tiên dùng hàng Việt Nam” giai đoạn 2021 - 2025; Chỉ thị số 28/CT-TTg  ngày 26/11/2021 của Thủ tướng Chính phủ về việc tăng cường thực hiện Cuộc vận động “Người Việt Nam ưu tiên dùng hàng Việt Nam” trong tình hình mới.</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2. Ủy ban nhân dân các huyện, thị xã, thành phố Huế</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Phối hợp chặt chẽ với Mặt trận Tổ quốc Việt Nam ở địa phương triển khai các nội dung Cuộc vận động theo tinh thần Chỉ thị số 03-CT/TW. Tập trung chỉ đạo và tổ chức thực hiện Cuộc vận động gắn với thực hiện các chương trình, kế hoạch, nhiệm vụ phát triển kinh tế và thực hiện các chương trình bình ổn thị trường tại địa phương.</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Tiến hành rà soát, lựa chọn hàng hóa, sản phẩm đặc trưng, thế mạnh của địa phương để xây dựng và tổ chức thực hiện các chương trình quảng bá, giới thiệu.</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Phối hợp chặt chẽ với Sở Công Thương hàng năm tổ chức tốt chương trình đưa hàng Việt về nông thôn, các đợt bán hành bình ổn tại địa phương. Theo dõi và kiểm soát chặt chẽ các hoạt động bán hàng đa cấp trên địa bàn.</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Quan tâm, bố trí kinh phí hoạt động cho MTTQ Việt Nam (Ban chỉ đạo Cuộc vận động) cấp huyện theo theo quy định tại Thông tư số 91/2012/TT-BTC ngày 30/5/2012 và Thông tư số 89/2018/TT-BTC ngày 28/9/2018 của Bộ Tài chính về quy định việc quản lý và sử dụng kinh phí phục vụ hoạt động của các Ban Chỉ đạo cuộc vận động “Người Việt Nam ưu tiên dùng hàng Việt Nam” để cấp huyện triển khai thực hiện Cuộc vận động trên cơ sở kế hoạch, nội dung hướng dẫn Ban Chỉ đạo Cuộc vận động cấp tỉnh; huy động các nguồn lực xã hội hóa để hưởng ứng thực hiện Cuộc vận động tại địa phương.</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3. Đề nghị Ban Thường vụ các huyện ủy, thị ủy, thành ủy Huế</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sz w:val="28"/>
          <w:szCs w:val="28"/>
          <w:lang w:val="en-US"/>
        </w:rPr>
        <w:t xml:space="preserve"> Tập trung lãnh đạo, chỉ đạo thực hiện hiệu quả Cuộc vận động trong năm 2023; chỉ đạo củng cố kiện toàn Ban Chỉ đạo Cuộc vận động cấp mình.</w:t>
      </w:r>
    </w:p>
    <w:p w:rsidR="00396694" w:rsidRPr="00396694" w:rsidRDefault="00396694" w:rsidP="00396694">
      <w:pPr>
        <w:spacing w:after="120" w:line="240" w:lineRule="auto"/>
        <w:ind w:firstLine="709"/>
        <w:jc w:val="both"/>
        <w:rPr>
          <w:rFonts w:ascii="Times New Roman" w:hAnsi="Times New Roman" w:cs="Times New Roman"/>
          <w:b/>
          <w:sz w:val="28"/>
          <w:szCs w:val="28"/>
          <w:lang w:val="en-US"/>
        </w:rPr>
      </w:pPr>
      <w:r w:rsidRPr="00396694">
        <w:rPr>
          <w:rFonts w:ascii="Times New Roman" w:hAnsi="Times New Roman" w:cs="Times New Roman"/>
          <w:b/>
          <w:sz w:val="28"/>
          <w:szCs w:val="28"/>
          <w:lang w:val="en-US"/>
        </w:rPr>
        <w:t>V. TỔ CHỨC THỰC HIỆN</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b/>
          <w:sz w:val="28"/>
          <w:szCs w:val="28"/>
          <w:lang w:val="en-US"/>
        </w:rPr>
        <w:t>1.</w:t>
      </w:r>
      <w:r w:rsidRPr="00396694">
        <w:rPr>
          <w:rFonts w:ascii="Times New Roman" w:hAnsi="Times New Roman" w:cs="Times New Roman"/>
          <w:sz w:val="28"/>
          <w:szCs w:val="28"/>
          <w:lang w:val="en-US"/>
        </w:rPr>
        <w:t xml:space="preserve"> Các cơ quan thành viên Ban Chỉ đạo Cuộc vận động tỉnh xây dựng Kế hoạch thực hiện Cuộc vận động của ngành, tổ chức mình; chủ động thực hiện các nhiệm vụ năm 2023 theo nội dung tại phần III của kế hoạch này và chỉ đạo hệ thống ngành dọc ở các địa phương tổ chức thực hiện; chỉ đạo các cơ quan báo chí của tổ chức, ngành mở các chuyên trang, chuyên mục tuyên truyền về Cuộc vận động. </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b/>
          <w:sz w:val="28"/>
          <w:szCs w:val="28"/>
          <w:lang w:val="en-US"/>
        </w:rPr>
        <w:t>2.</w:t>
      </w:r>
      <w:r w:rsidRPr="00396694">
        <w:rPr>
          <w:rFonts w:ascii="Times New Roman" w:hAnsi="Times New Roman" w:cs="Times New Roman"/>
          <w:sz w:val="28"/>
          <w:szCs w:val="28"/>
          <w:lang w:val="en-US"/>
        </w:rPr>
        <w:t xml:space="preserve"> Ban Chỉ đạo Cuộc vận động các huyện, thị xã, thành phố Huế căn cứ các nội dung tại phần II (Nhiệm vụ trọng tâm năm 2023), xây dựng kế hoạch triển khai Cuộc vận động của cấp mình đảm bảo hiệu quả; kiện toàn Ban Chỉ đạo các cấp, phân công trách nhiệm cụ thể cho các cơ quan thành viên; tăng </w:t>
      </w:r>
      <w:r w:rsidRPr="00396694">
        <w:rPr>
          <w:rFonts w:ascii="Times New Roman" w:hAnsi="Times New Roman" w:cs="Times New Roman"/>
          <w:sz w:val="28"/>
          <w:szCs w:val="28"/>
          <w:lang w:val="en-US"/>
        </w:rPr>
        <w:lastRenderedPageBreak/>
        <w:t>cường công tác kiểm tra, đánh giá việc triển khai thực hiện Cuộc vận động của các ngành, cấp trực thuộc; đảm bảo chế độ thông tin báo cáo theo quy định.</w:t>
      </w:r>
    </w:p>
    <w:p w:rsidR="00396694" w:rsidRP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b/>
          <w:sz w:val="28"/>
          <w:szCs w:val="28"/>
          <w:lang w:val="en-US"/>
        </w:rPr>
        <w:t xml:space="preserve">3. </w:t>
      </w:r>
      <w:r w:rsidRPr="00396694">
        <w:rPr>
          <w:rFonts w:ascii="Times New Roman" w:hAnsi="Times New Roman" w:cs="Times New Roman"/>
          <w:sz w:val="28"/>
          <w:szCs w:val="28"/>
          <w:lang w:val="en-US"/>
        </w:rPr>
        <w:t>Chế độ thông tin báo cáo: Định kỳ 06 tháng, 01 năm, Ban chỉ đạo Cuộc vận động cấp huyện, các cơ quan thành viên Ban chỉ đạo Cuộc vận động tỉnh báo cáo kết quả thực hiện về Ban Chỉ đạo Cuộc vận động tỉnh để tổng hợp báo cáo Ban Chỉ đạo Trung ương Cuộc vận động, Thường trực Tỉnh ủy. Thời gian gửi báo cáo định kỳ 6 tháng (gửi trước ngày 10/6); 01 năm (gửi trước ngày 15/11) về Ủy ban Mặt trận Tổ quốc Việt Nam tỉnh - Cơ quan Thường trực của Ban Chỉ đạo Cuộc vận động (qua Ban Dân chủ - Pháp luật; ĐT: 0234.3817746 - di động:  0917.714.815 và email: tuyengiaomthue@gmail.com).</w:t>
      </w:r>
    </w:p>
    <w:p w:rsidR="00396694" w:rsidRDefault="00396694" w:rsidP="00396694">
      <w:pPr>
        <w:spacing w:after="120" w:line="240" w:lineRule="auto"/>
        <w:ind w:firstLine="709"/>
        <w:jc w:val="both"/>
        <w:rPr>
          <w:rFonts w:ascii="Times New Roman" w:hAnsi="Times New Roman" w:cs="Times New Roman"/>
          <w:sz w:val="28"/>
          <w:szCs w:val="28"/>
          <w:lang w:val="en-US"/>
        </w:rPr>
      </w:pPr>
      <w:r w:rsidRPr="00396694">
        <w:rPr>
          <w:rFonts w:ascii="Times New Roman" w:hAnsi="Times New Roman" w:cs="Times New Roman"/>
          <w:b/>
          <w:sz w:val="28"/>
          <w:szCs w:val="28"/>
          <w:lang w:val="en-US"/>
        </w:rPr>
        <w:t xml:space="preserve">4. </w:t>
      </w:r>
      <w:r w:rsidRPr="00396694">
        <w:rPr>
          <w:rFonts w:ascii="Times New Roman" w:hAnsi="Times New Roman" w:cs="Times New Roman"/>
          <w:sz w:val="28"/>
          <w:szCs w:val="28"/>
          <w:lang w:val="en-US"/>
        </w:rPr>
        <w:t>Giao Ban Dân chủ - Pháp luật Ủy ban MTTQ Việt Nam tỉnh, bộ phận giúp việc Ban Chỉ đạo Cuộc vận động tỉnh tham mưu và giúp Ban chỉ đạo Cuộc vận động tỉnh triển khai các nhiệm vụ.</w:t>
      </w:r>
    </w:p>
    <w:tbl>
      <w:tblPr>
        <w:tblW w:w="9606" w:type="dxa"/>
        <w:tblLook w:val="04A0" w:firstRow="1" w:lastRow="0" w:firstColumn="1" w:lastColumn="0" w:noHBand="0" w:noVBand="1"/>
      </w:tblPr>
      <w:tblGrid>
        <w:gridCol w:w="4928"/>
        <w:gridCol w:w="4678"/>
      </w:tblGrid>
      <w:tr w:rsidR="00396694" w:rsidRPr="00396694" w:rsidTr="00723046">
        <w:tc>
          <w:tcPr>
            <w:tcW w:w="4928" w:type="dxa"/>
            <w:shd w:val="clear" w:color="auto" w:fill="auto"/>
          </w:tcPr>
          <w:p w:rsidR="00396694" w:rsidRPr="00396694" w:rsidRDefault="00396694" w:rsidP="00396694">
            <w:pPr>
              <w:autoSpaceDE w:val="0"/>
              <w:autoSpaceDN w:val="0"/>
              <w:adjustRightInd w:val="0"/>
              <w:spacing w:before="60" w:after="0" w:line="283" w:lineRule="auto"/>
              <w:jc w:val="both"/>
              <w:rPr>
                <w:rFonts w:ascii="Times New Roman" w:eastAsia="Times New Roman" w:hAnsi="Times New Roman" w:cs="Times New Roman"/>
                <w:b/>
                <w:i/>
                <w:sz w:val="26"/>
                <w:szCs w:val="24"/>
                <w:lang w:val="pl-PL"/>
              </w:rPr>
            </w:pPr>
            <w:r w:rsidRPr="00396694">
              <w:rPr>
                <w:rFonts w:ascii="Times New Roman" w:eastAsia="Times New Roman" w:hAnsi="Times New Roman" w:cs="Times New Roman"/>
                <w:b/>
                <w:bCs/>
                <w:i/>
                <w:sz w:val="26"/>
                <w:szCs w:val="24"/>
                <w:lang w:val="pl-PL"/>
              </w:rPr>
              <w:t>Nơi nhận</w:t>
            </w:r>
            <w:r w:rsidRPr="00396694">
              <w:rPr>
                <w:rFonts w:ascii="Times New Roman" w:eastAsia="Times New Roman" w:hAnsi="Times New Roman" w:cs="Times New Roman"/>
                <w:b/>
                <w:i/>
                <w:sz w:val="26"/>
                <w:szCs w:val="24"/>
                <w:lang w:val="pl-PL"/>
              </w:rPr>
              <w:t>:</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3E747F6B" wp14:editId="16490C28">
                      <wp:simplePos x="0" y="0"/>
                      <wp:positionH relativeFrom="column">
                        <wp:posOffset>1619885</wp:posOffset>
                      </wp:positionH>
                      <wp:positionV relativeFrom="paragraph">
                        <wp:posOffset>44450</wp:posOffset>
                      </wp:positionV>
                      <wp:extent cx="1143000" cy="2711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71145"/>
                              </a:xfrm>
                              <a:prstGeom prst="rect">
                                <a:avLst/>
                              </a:prstGeom>
                              <a:solidFill>
                                <a:sysClr val="window" lastClr="FFFFFF"/>
                              </a:solidFill>
                              <a:ln w="6350">
                                <a:noFill/>
                              </a:ln>
                              <a:effectLst/>
                            </wps:spPr>
                            <wps:txbx>
                              <w:txbxContent>
                                <w:p w:rsidR="00396694" w:rsidRPr="004E50D3" w:rsidRDefault="00396694" w:rsidP="00396694">
                                  <w:r w:rsidRPr="004E50D3">
                                    <w:t>Để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7.55pt;margin-top:3.5pt;width:90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" fillcolor="window" stroked="f" strokeweight=".5pt">
                      <v:path arrowok="t"/>
                      <v:textbox>
                        <w:txbxContent>
                          <w:p w:rsidR="00396694" w:rsidRPr="004E50D3" w:rsidRDefault="00396694" w:rsidP="00396694">
                            <w:r w:rsidRPr="004E50D3">
                              <w:t>Để b/c</w:t>
                            </w:r>
                          </w:p>
                        </w:txbxContent>
                      </v:textbox>
                    </v:shape>
                  </w:pict>
                </mc:Fallback>
              </mc:AlternateContent>
            </w:r>
            <w:r w:rsidRPr="00396694">
              <w:rPr>
                <w:rFonts w:ascii="Times New Roman" w:eastAsia="SimSu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0B641DAC" wp14:editId="1AD2F95F">
                      <wp:simplePos x="0" y="0"/>
                      <wp:positionH relativeFrom="column">
                        <wp:posOffset>1464945</wp:posOffset>
                      </wp:positionH>
                      <wp:positionV relativeFrom="paragraph">
                        <wp:posOffset>46619</wp:posOffset>
                      </wp:positionV>
                      <wp:extent cx="82550" cy="260350"/>
                      <wp:effectExtent l="0" t="0" r="12700"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2603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15.35pt;margin-top:3.65pt;width:6.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" adj="571"/>
                  </w:pict>
                </mc:Fallback>
              </mc:AlternateContent>
            </w:r>
            <w:r w:rsidRPr="00396694">
              <w:rPr>
                <w:rFonts w:ascii="Times New Roman" w:eastAsia="SimSun" w:hAnsi="Times New Roman" w:cs="Times New Roman"/>
                <w:szCs w:val="28"/>
                <w:lang w:val="en-US" w:eastAsia="zh-CN"/>
              </w:rPr>
              <w:t>- Ban Chỉ đạo CVĐ TW;</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BTT UBTWMTTQVN;</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Bà Đỗ Thị Thu Thảo, PCT Hội LHPNVN;</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xml:space="preserve">- Thường trực Tỉnh ủy; </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Thường trực HĐND, UBND tỉnh;</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Thành viên BCĐ Cuộc vận động tỉnh;</w:t>
            </w:r>
          </w:p>
          <w:p w:rsidR="00396694" w:rsidRPr="00396694" w:rsidRDefault="00396694" w:rsidP="00396694">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396694">
              <w:rPr>
                <w:rFonts w:ascii="Times New Roman" w:eastAsia="Times New Roman" w:hAnsi="Times New Roman" w:cs="Times New Roman"/>
                <w:sz w:val="24"/>
                <w:szCs w:val="24"/>
                <w:lang w:val="pl-PL"/>
              </w:rPr>
              <w:t>- Ban Thường trực UBMTTQVN tỉnh;</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Các Huyện ủy, Thị ủy, Thành ủy Huế;</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Thường trực HĐND, UBND các huyện, thị xã, TP;</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BTT UBMTTQVN các huyện, thị xã, TP;</w:t>
            </w:r>
          </w:p>
          <w:p w:rsidR="00396694" w:rsidRPr="00396694" w:rsidRDefault="00396694" w:rsidP="00396694">
            <w:pPr>
              <w:spacing w:after="0" w:line="240" w:lineRule="auto"/>
              <w:jc w:val="both"/>
              <w:rPr>
                <w:rFonts w:ascii="Times New Roman" w:eastAsia="SimSun" w:hAnsi="Times New Roman" w:cs="Times New Roman"/>
                <w:szCs w:val="28"/>
                <w:lang w:val="en-US" w:eastAsia="zh-CN"/>
              </w:rPr>
            </w:pPr>
            <w:r w:rsidRPr="00396694">
              <w:rPr>
                <w:rFonts w:ascii="Times New Roman" w:eastAsia="SimSun" w:hAnsi="Times New Roman" w:cs="Times New Roman"/>
                <w:szCs w:val="28"/>
                <w:lang w:val="en-US" w:eastAsia="zh-CN"/>
              </w:rPr>
              <w:t>- Bộ phận giúp việc BCĐ Cuộc vận động tỉnh;</w:t>
            </w:r>
          </w:p>
          <w:p w:rsidR="00396694" w:rsidRPr="00396694" w:rsidRDefault="00396694" w:rsidP="00396694">
            <w:pPr>
              <w:autoSpaceDE w:val="0"/>
              <w:autoSpaceDN w:val="0"/>
              <w:adjustRightInd w:val="0"/>
              <w:spacing w:after="0" w:line="240" w:lineRule="auto"/>
              <w:jc w:val="both"/>
              <w:rPr>
                <w:rFonts w:ascii="Times New Roman" w:eastAsia="Times New Roman" w:hAnsi="Times New Roman" w:cs="Times New Roman"/>
                <w:i/>
                <w:sz w:val="26"/>
                <w:szCs w:val="24"/>
                <w:lang w:val="pl-PL"/>
              </w:rPr>
            </w:pPr>
            <w:r w:rsidRPr="00396694">
              <w:rPr>
                <w:rFonts w:ascii="Times New Roman" w:eastAsia="SimSun" w:hAnsi="Times New Roman" w:cs="Times New Roman"/>
                <w:szCs w:val="28"/>
                <w:lang w:val="en-US" w:eastAsia="zh-CN"/>
              </w:rPr>
              <w:t>- Lưu VT, Ban DCPL.</w:t>
            </w:r>
          </w:p>
          <w:p w:rsidR="00396694" w:rsidRPr="00396694" w:rsidRDefault="00396694" w:rsidP="00396694">
            <w:pPr>
              <w:spacing w:before="60" w:after="0" w:line="283" w:lineRule="auto"/>
              <w:rPr>
                <w:rFonts w:ascii="Times New Roman" w:eastAsia="SimSun" w:hAnsi="Times New Roman" w:cs="Times New Roman"/>
                <w:szCs w:val="28"/>
                <w:lang w:val="en-US" w:eastAsia="zh-CN"/>
              </w:rPr>
            </w:pPr>
          </w:p>
        </w:tc>
        <w:tc>
          <w:tcPr>
            <w:tcW w:w="4678" w:type="dxa"/>
            <w:shd w:val="clear" w:color="auto" w:fill="auto"/>
          </w:tcPr>
          <w:p w:rsidR="00396694" w:rsidRPr="00396694" w:rsidRDefault="00396694" w:rsidP="00396694">
            <w:pPr>
              <w:spacing w:after="0" w:line="360" w:lineRule="exact"/>
              <w:jc w:val="center"/>
              <w:rPr>
                <w:rFonts w:ascii="Times New Roman" w:eastAsia="SimSun" w:hAnsi="Times New Roman" w:cs="Times New Roman"/>
                <w:sz w:val="28"/>
                <w:szCs w:val="26"/>
                <w:lang w:val="en-US" w:eastAsia="zh-CN"/>
              </w:rPr>
            </w:pPr>
            <w:r w:rsidRPr="00396694">
              <w:rPr>
                <w:rFonts w:ascii="Times New Roman" w:eastAsia="SimSun" w:hAnsi="Times New Roman" w:cs="Times New Roman"/>
                <w:sz w:val="28"/>
                <w:szCs w:val="26"/>
                <w:lang w:val="en-US" w:eastAsia="zh-CN"/>
              </w:rPr>
              <w:t xml:space="preserve">TM. BAN CHỈ ĐẠO </w:t>
            </w:r>
          </w:p>
          <w:p w:rsidR="00396694" w:rsidRPr="00396694" w:rsidRDefault="00396694" w:rsidP="00396694">
            <w:pPr>
              <w:spacing w:after="0" w:line="360" w:lineRule="exact"/>
              <w:jc w:val="center"/>
              <w:rPr>
                <w:rFonts w:ascii="Times New Roman" w:eastAsia="SimSun" w:hAnsi="Times New Roman" w:cs="Times New Roman"/>
                <w:b/>
                <w:sz w:val="28"/>
                <w:szCs w:val="26"/>
                <w:lang w:val="en-US" w:eastAsia="zh-CN"/>
              </w:rPr>
            </w:pPr>
            <w:r w:rsidRPr="00396694">
              <w:rPr>
                <w:rFonts w:ascii="Times New Roman" w:eastAsia="SimSun" w:hAnsi="Times New Roman" w:cs="Times New Roman"/>
                <w:b/>
                <w:sz w:val="28"/>
                <w:szCs w:val="26"/>
                <w:lang w:val="en-US" w:eastAsia="zh-CN"/>
              </w:rPr>
              <w:t>TRƯỞNG BAN</w:t>
            </w:r>
          </w:p>
          <w:p w:rsidR="00396694" w:rsidRPr="00396694" w:rsidRDefault="00396694" w:rsidP="00396694">
            <w:pPr>
              <w:spacing w:before="60" w:after="0" w:line="283" w:lineRule="auto"/>
              <w:jc w:val="center"/>
              <w:rPr>
                <w:rFonts w:ascii="Times New Roman" w:eastAsia="SimSun" w:hAnsi="Times New Roman" w:cs="Times New Roman"/>
                <w:sz w:val="2"/>
                <w:szCs w:val="28"/>
                <w:lang w:val="en-US" w:eastAsia="zh-CN"/>
              </w:rPr>
            </w:pPr>
            <w:r w:rsidRPr="00396694">
              <w:rPr>
                <w:rFonts w:ascii="Times New Roman" w:eastAsia="SimSun" w:hAnsi="Times New Roman" w:cs="Times New Roman"/>
                <w:sz w:val="2"/>
                <w:szCs w:val="28"/>
                <w:lang w:val="en-US" w:eastAsia="zh-CN"/>
              </w:rPr>
              <w:t>ơ</w:t>
            </w:r>
          </w:p>
          <w:p w:rsidR="00396694" w:rsidRPr="00396694" w:rsidRDefault="00396694" w:rsidP="00396694">
            <w:pPr>
              <w:spacing w:before="60" w:after="0" w:line="283" w:lineRule="auto"/>
              <w:jc w:val="center"/>
              <w:rPr>
                <w:rFonts w:ascii="Times New Roman" w:eastAsia="SimSun" w:hAnsi="Times New Roman" w:cs="Times New Roman"/>
                <w:sz w:val="2"/>
                <w:szCs w:val="28"/>
                <w:lang w:val="en-US" w:eastAsia="zh-CN"/>
              </w:rPr>
            </w:pPr>
            <w:r w:rsidRPr="00396694">
              <w:rPr>
                <w:rFonts w:ascii="Times New Roman" w:eastAsia="SimSun" w:hAnsi="Times New Roman" w:cs="Times New Roman"/>
                <w:sz w:val="2"/>
                <w:szCs w:val="28"/>
                <w:lang w:val="en-US" w:eastAsia="zh-CN"/>
              </w:rPr>
              <w:t>ơ</w:t>
            </w:r>
          </w:p>
          <w:p w:rsidR="00396694" w:rsidRPr="00396694" w:rsidRDefault="00396694" w:rsidP="00396694">
            <w:pPr>
              <w:spacing w:before="60" w:after="0" w:line="283" w:lineRule="auto"/>
              <w:jc w:val="center"/>
              <w:rPr>
                <w:rFonts w:ascii="Times New Roman" w:eastAsia="SimSun" w:hAnsi="Times New Roman" w:cs="Times New Roman"/>
                <w:b/>
                <w:sz w:val="38"/>
                <w:szCs w:val="28"/>
                <w:lang w:val="en-US" w:eastAsia="zh-CN"/>
              </w:rPr>
            </w:pPr>
          </w:p>
          <w:p w:rsidR="00396694" w:rsidRPr="00396694" w:rsidRDefault="00396694" w:rsidP="00396694">
            <w:pPr>
              <w:spacing w:before="60" w:after="0" w:line="283" w:lineRule="auto"/>
              <w:jc w:val="center"/>
              <w:rPr>
                <w:rFonts w:ascii="Times New Roman" w:eastAsia="SimSun" w:hAnsi="Times New Roman" w:cs="Times New Roman"/>
                <w:b/>
                <w:sz w:val="28"/>
                <w:szCs w:val="28"/>
                <w:lang w:val="en-US" w:eastAsia="zh-CN"/>
              </w:rPr>
            </w:pPr>
          </w:p>
          <w:p w:rsidR="00396694" w:rsidRPr="00396694" w:rsidRDefault="00396694" w:rsidP="00396694">
            <w:pPr>
              <w:spacing w:before="60" w:after="0" w:line="283" w:lineRule="auto"/>
              <w:jc w:val="center"/>
              <w:rPr>
                <w:rFonts w:ascii="Times New Roman" w:eastAsia="SimSun" w:hAnsi="Times New Roman" w:cs="Times New Roman"/>
                <w:b/>
                <w:sz w:val="28"/>
                <w:szCs w:val="28"/>
                <w:lang w:val="en-US" w:eastAsia="zh-CN"/>
              </w:rPr>
            </w:pPr>
          </w:p>
          <w:p w:rsidR="00396694" w:rsidRPr="00396694" w:rsidRDefault="00396694" w:rsidP="00396694">
            <w:pPr>
              <w:spacing w:before="60" w:after="0" w:line="283" w:lineRule="auto"/>
              <w:jc w:val="center"/>
              <w:rPr>
                <w:rFonts w:ascii="Times New Roman" w:eastAsia="SimSun" w:hAnsi="Times New Roman" w:cs="Times New Roman"/>
                <w:b/>
                <w:sz w:val="28"/>
                <w:szCs w:val="28"/>
                <w:lang w:val="en-US" w:eastAsia="zh-CN"/>
              </w:rPr>
            </w:pPr>
          </w:p>
          <w:p w:rsidR="00396694" w:rsidRPr="00396694" w:rsidRDefault="00396694" w:rsidP="00396694">
            <w:pPr>
              <w:spacing w:before="60" w:after="0" w:line="240" w:lineRule="auto"/>
              <w:jc w:val="center"/>
              <w:rPr>
                <w:rFonts w:ascii="Times New Roman" w:eastAsia="SimSun" w:hAnsi="Times New Roman" w:cs="Times New Roman"/>
                <w:b/>
                <w:sz w:val="28"/>
                <w:szCs w:val="28"/>
                <w:lang w:val="en-US" w:eastAsia="zh-CN"/>
              </w:rPr>
            </w:pPr>
            <w:r w:rsidRPr="00396694">
              <w:rPr>
                <w:rFonts w:ascii="Times New Roman" w:eastAsia="SimSun" w:hAnsi="Times New Roman" w:cs="Times New Roman"/>
                <w:b/>
                <w:sz w:val="28"/>
                <w:szCs w:val="28"/>
                <w:lang w:val="en-US" w:eastAsia="zh-CN"/>
              </w:rPr>
              <w:t>Nguyễn Nam Tiến</w:t>
            </w:r>
          </w:p>
          <w:p w:rsidR="00396694" w:rsidRPr="00396694" w:rsidRDefault="00396694" w:rsidP="00396694">
            <w:pPr>
              <w:spacing w:after="0" w:line="340" w:lineRule="exact"/>
              <w:jc w:val="center"/>
              <w:rPr>
                <w:rFonts w:ascii="Times New Roman" w:eastAsia="SimSun" w:hAnsi="Times New Roman" w:cs="Times New Roman"/>
                <w:sz w:val="28"/>
                <w:szCs w:val="28"/>
                <w:lang w:val="en-US" w:eastAsia="zh-CN"/>
              </w:rPr>
            </w:pPr>
            <w:r w:rsidRPr="00396694">
              <w:rPr>
                <w:rFonts w:ascii="Times New Roman" w:eastAsia="SimSun" w:hAnsi="Times New Roman" w:cs="Times New Roman"/>
                <w:sz w:val="28"/>
                <w:szCs w:val="28"/>
                <w:lang w:val="en-US" w:eastAsia="zh-CN"/>
              </w:rPr>
              <w:t>Ủy viên Ban Thường vụ Tỉnh ủy</w:t>
            </w:r>
          </w:p>
          <w:p w:rsidR="00396694" w:rsidRPr="00396694" w:rsidRDefault="00396694" w:rsidP="00396694">
            <w:pPr>
              <w:spacing w:after="0" w:line="340" w:lineRule="exact"/>
              <w:jc w:val="center"/>
              <w:rPr>
                <w:rFonts w:ascii="Times New Roman" w:eastAsia="SimSun" w:hAnsi="Times New Roman" w:cs="Times New Roman"/>
                <w:sz w:val="28"/>
                <w:szCs w:val="28"/>
                <w:lang w:val="en-US" w:eastAsia="zh-CN"/>
              </w:rPr>
            </w:pPr>
            <w:r w:rsidRPr="00396694">
              <w:rPr>
                <w:rFonts w:ascii="Times New Roman" w:eastAsia="SimSun" w:hAnsi="Times New Roman" w:cs="Times New Roman"/>
                <w:sz w:val="28"/>
                <w:szCs w:val="28"/>
                <w:lang w:val="en-US" w:eastAsia="zh-CN"/>
              </w:rPr>
              <w:t>Chủ tịch Ủy ban MTTQ Việt Nam</w:t>
            </w:r>
          </w:p>
          <w:p w:rsidR="00396694" w:rsidRPr="00396694" w:rsidRDefault="00396694" w:rsidP="00396694">
            <w:pPr>
              <w:spacing w:after="0" w:line="340" w:lineRule="exact"/>
              <w:jc w:val="center"/>
              <w:rPr>
                <w:rFonts w:ascii="Times New Roman" w:eastAsia="Times New Roman" w:hAnsi="Times New Roman" w:cs="Times New Roman"/>
                <w:sz w:val="14"/>
                <w:szCs w:val="28"/>
                <w:lang w:val="pl-PL"/>
              </w:rPr>
            </w:pPr>
            <w:r w:rsidRPr="00396694">
              <w:rPr>
                <w:rFonts w:ascii="Times New Roman" w:eastAsia="SimSun" w:hAnsi="Times New Roman" w:cs="Times New Roman"/>
                <w:sz w:val="28"/>
                <w:szCs w:val="28"/>
                <w:lang w:val="en-US" w:eastAsia="zh-CN"/>
              </w:rPr>
              <w:t>tỉnh Thừa Thiên Huế</w:t>
            </w:r>
          </w:p>
        </w:tc>
      </w:tr>
    </w:tbl>
    <w:p w:rsidR="00396694" w:rsidRPr="00396694" w:rsidRDefault="00396694" w:rsidP="00396694">
      <w:pPr>
        <w:spacing w:after="120" w:line="240" w:lineRule="auto"/>
        <w:ind w:firstLine="709"/>
        <w:jc w:val="both"/>
        <w:rPr>
          <w:rFonts w:ascii="Times New Roman" w:hAnsi="Times New Roman" w:cs="Times New Roman"/>
          <w:sz w:val="28"/>
          <w:szCs w:val="28"/>
          <w:lang w:val="en-US"/>
        </w:rPr>
      </w:pPr>
    </w:p>
    <w:sectPr w:rsidR="00396694" w:rsidRPr="00396694" w:rsidSect="00617A3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4"/>
    <w:rsid w:val="00396694"/>
    <w:rsid w:val="004E5E1C"/>
    <w:rsid w:val="00617A3D"/>
    <w:rsid w:val="00961E5C"/>
    <w:rsid w:val="00AE4BC1"/>
    <w:rsid w:val="00D1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E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E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2023-05-30T01:38:00Z</cp:lastPrinted>
  <dcterms:created xsi:type="dcterms:W3CDTF">2023-05-29T09:15:00Z</dcterms:created>
  <dcterms:modified xsi:type="dcterms:W3CDTF">2023-05-30T04:27:00Z</dcterms:modified>
</cp:coreProperties>
</file>