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29795F" w:rsidTr="000324C1">
        <w:tc>
          <w:tcPr>
            <w:tcW w:w="4395" w:type="dxa"/>
          </w:tcPr>
          <w:p w:rsidR="0029795F" w:rsidRPr="00AE6205" w:rsidRDefault="0029795F" w:rsidP="0064634A">
            <w:pPr>
              <w:jc w:val="center"/>
              <w:rPr>
                <w:sz w:val="26"/>
                <w:szCs w:val="26"/>
              </w:rPr>
            </w:pPr>
            <w:r w:rsidRPr="00AE6205">
              <w:rPr>
                <w:sz w:val="26"/>
                <w:szCs w:val="26"/>
              </w:rPr>
              <w:t>ỦY BAN MTTQ VIỆT NAM</w:t>
            </w:r>
          </w:p>
          <w:p w:rsidR="0029795F" w:rsidRPr="00AE6205" w:rsidRDefault="0029795F" w:rsidP="0064634A">
            <w:pPr>
              <w:jc w:val="center"/>
              <w:rPr>
                <w:sz w:val="26"/>
                <w:szCs w:val="26"/>
              </w:rPr>
            </w:pPr>
            <w:r w:rsidRPr="00AE6205">
              <w:rPr>
                <w:sz w:val="26"/>
                <w:szCs w:val="26"/>
              </w:rPr>
              <w:t>TỈNH THỪA THIÊN HUẾ</w:t>
            </w:r>
          </w:p>
          <w:p w:rsidR="0029795F" w:rsidRPr="00AE6205" w:rsidRDefault="0029795F" w:rsidP="0064634A">
            <w:pPr>
              <w:jc w:val="center"/>
              <w:rPr>
                <w:b/>
              </w:rPr>
            </w:pPr>
            <w:r w:rsidRPr="00AE6205">
              <w:rPr>
                <w:b/>
              </w:rPr>
              <w:t>BAN THƯỜNG TRỰC</w:t>
            </w:r>
          </w:p>
          <w:p w:rsidR="0029795F" w:rsidRDefault="00734A5A" w:rsidP="0064634A">
            <w:pPr>
              <w:jc w:val="center"/>
            </w:pPr>
            <w:r>
              <w:rPr>
                <w:noProof/>
              </w:rPr>
              <mc:AlternateContent>
                <mc:Choice Requires="wps">
                  <w:drawing>
                    <wp:anchor distT="4294967293" distB="4294967293" distL="114300" distR="114300" simplePos="0" relativeHeight="251659264" behindDoc="0" locked="0" layoutInCell="1" allowOverlap="1" wp14:anchorId="162E090C" wp14:editId="7F1DC967">
                      <wp:simplePos x="0" y="0"/>
                      <wp:positionH relativeFrom="column">
                        <wp:posOffset>474980</wp:posOffset>
                      </wp:positionH>
                      <wp:positionV relativeFrom="paragraph">
                        <wp:posOffset>13970</wp:posOffset>
                      </wp:positionV>
                      <wp:extent cx="16764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4pt;margin-top:1.1pt;width:13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F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zZ7mOU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"/>
                  </w:pict>
                </mc:Fallback>
              </mc:AlternateContent>
            </w:r>
          </w:p>
          <w:p w:rsidR="0029795F" w:rsidRDefault="0029795F" w:rsidP="0064634A">
            <w:pPr>
              <w:jc w:val="center"/>
            </w:pPr>
            <w:r>
              <w:t>Số</w:t>
            </w:r>
            <w:r w:rsidR="00A751C9">
              <w:t>:  791</w:t>
            </w:r>
            <w:r w:rsidR="00E527FF">
              <w:t xml:space="preserve">  </w:t>
            </w:r>
            <w:r>
              <w:t>/MTTQ-BTT</w:t>
            </w:r>
          </w:p>
          <w:p w:rsidR="008D2E51" w:rsidRDefault="0029795F" w:rsidP="008D2E51">
            <w:pPr>
              <w:jc w:val="center"/>
              <w:rPr>
                <w:i/>
                <w:sz w:val="24"/>
                <w:szCs w:val="24"/>
              </w:rPr>
            </w:pPr>
            <w:r w:rsidRPr="007358EA">
              <w:rPr>
                <w:i/>
                <w:sz w:val="24"/>
                <w:szCs w:val="24"/>
              </w:rPr>
              <w:t xml:space="preserve">V/v tăng cường </w:t>
            </w:r>
            <w:r w:rsidR="008D2E51">
              <w:rPr>
                <w:i/>
                <w:sz w:val="24"/>
                <w:szCs w:val="24"/>
              </w:rPr>
              <w:t>công tác</w:t>
            </w:r>
          </w:p>
          <w:p w:rsidR="0029795F" w:rsidRPr="007358EA" w:rsidRDefault="00734A5A" w:rsidP="00734A5A">
            <w:pPr>
              <w:jc w:val="center"/>
              <w:rPr>
                <w:i/>
                <w:sz w:val="24"/>
                <w:szCs w:val="24"/>
              </w:rPr>
            </w:pPr>
            <w:r>
              <w:rPr>
                <w:i/>
                <w:sz w:val="24"/>
                <w:szCs w:val="24"/>
              </w:rPr>
              <w:t>phòng, chống dịch Covid-19</w:t>
            </w:r>
          </w:p>
        </w:tc>
        <w:tc>
          <w:tcPr>
            <w:tcW w:w="5670" w:type="dxa"/>
          </w:tcPr>
          <w:p w:rsidR="0029795F" w:rsidRPr="00AE6205" w:rsidRDefault="0029795F" w:rsidP="0064634A">
            <w:pPr>
              <w:jc w:val="center"/>
              <w:rPr>
                <w:b/>
                <w:sz w:val="26"/>
                <w:szCs w:val="26"/>
              </w:rPr>
            </w:pPr>
            <w:r w:rsidRPr="00AE6205">
              <w:rPr>
                <w:b/>
                <w:sz w:val="26"/>
                <w:szCs w:val="26"/>
              </w:rPr>
              <w:t>CỘNG HÒA XÃ HỘI CHỦ NGHĨA VIỆT NAM</w:t>
            </w:r>
          </w:p>
          <w:p w:rsidR="0029795F" w:rsidRPr="00AE6205" w:rsidRDefault="0029795F" w:rsidP="0064634A">
            <w:pPr>
              <w:jc w:val="center"/>
              <w:rPr>
                <w:b/>
              </w:rPr>
            </w:pPr>
            <w:r w:rsidRPr="00AE6205">
              <w:rPr>
                <w:b/>
              </w:rPr>
              <w:t>Độc lập - Tự do - Hạnh phúc</w:t>
            </w:r>
          </w:p>
          <w:p w:rsidR="0029795F" w:rsidRPr="00AE6205" w:rsidRDefault="00734A5A" w:rsidP="0064634A">
            <w:pPr>
              <w:jc w:val="center"/>
              <w:rPr>
                <w:b/>
              </w:rPr>
            </w:pPr>
            <w:r>
              <w:rPr>
                <w:noProof/>
              </w:rPr>
              <mc:AlternateContent>
                <mc:Choice Requires="wps">
                  <w:drawing>
                    <wp:anchor distT="4294967293" distB="4294967293" distL="114300" distR="114300" simplePos="0" relativeHeight="251660288" behindDoc="0" locked="0" layoutInCell="1" allowOverlap="1" wp14:anchorId="62E1CCD5" wp14:editId="0B7BE81D">
                      <wp:simplePos x="0" y="0"/>
                      <wp:positionH relativeFrom="column">
                        <wp:posOffset>711835</wp:posOffset>
                      </wp:positionH>
                      <wp:positionV relativeFrom="paragraph">
                        <wp:posOffset>21589</wp:posOffset>
                      </wp:positionV>
                      <wp:extent cx="2076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05pt;margin-top:1.7pt;width:16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8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Bynj7N8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"/>
                  </w:pict>
                </mc:Fallback>
              </mc:AlternateContent>
            </w:r>
          </w:p>
          <w:p w:rsidR="0029795F" w:rsidRDefault="0029795F" w:rsidP="0064634A"/>
          <w:p w:rsidR="0029795F" w:rsidRPr="00AE6205" w:rsidRDefault="0029795F" w:rsidP="00E527FF">
            <w:pPr>
              <w:jc w:val="right"/>
              <w:rPr>
                <w:i/>
              </w:rPr>
            </w:pPr>
            <w:r w:rsidRPr="00AE6205">
              <w:rPr>
                <w:i/>
              </w:rPr>
              <w:t>Thừa Thiên Huế</w:t>
            </w:r>
            <w:r w:rsidR="00A751C9">
              <w:rPr>
                <w:i/>
              </w:rPr>
              <w:t>, ngày 13</w:t>
            </w:r>
            <w:r w:rsidR="00E527FF">
              <w:rPr>
                <w:i/>
              </w:rPr>
              <w:t xml:space="preserve"> </w:t>
            </w:r>
            <w:r>
              <w:rPr>
                <w:i/>
              </w:rPr>
              <w:t xml:space="preserve"> tháng 8 năm 2021</w:t>
            </w:r>
          </w:p>
        </w:tc>
      </w:tr>
    </w:tbl>
    <w:p w:rsidR="0029795F" w:rsidRDefault="0029795F" w:rsidP="000324C1">
      <w:pPr>
        <w:spacing w:after="0" w:line="240" w:lineRule="auto"/>
        <w:ind w:left="720" w:firstLine="720"/>
        <w:jc w:val="both"/>
        <w:rPr>
          <w:color w:val="000000"/>
          <w:szCs w:val="30"/>
          <w:shd w:val="clear" w:color="auto" w:fill="FFFFFF"/>
        </w:rPr>
      </w:pPr>
    </w:p>
    <w:p w:rsidR="0029795F" w:rsidRPr="009C4394" w:rsidRDefault="0029795F" w:rsidP="000324C1">
      <w:pPr>
        <w:spacing w:after="0" w:line="240" w:lineRule="auto"/>
        <w:ind w:left="720" w:firstLine="720"/>
        <w:jc w:val="both"/>
        <w:rPr>
          <w:b/>
          <w:color w:val="000000"/>
          <w:szCs w:val="30"/>
          <w:shd w:val="clear" w:color="auto" w:fill="FFFFFF"/>
        </w:rPr>
      </w:pPr>
      <w:r w:rsidRPr="009C4394">
        <w:rPr>
          <w:color w:val="000000"/>
          <w:szCs w:val="30"/>
          <w:shd w:val="clear" w:color="auto" w:fill="FFFFFF"/>
        </w:rPr>
        <w:t>Kính gửi:</w:t>
      </w:r>
      <w:r w:rsidRPr="009C4394">
        <w:rPr>
          <w:color w:val="000000"/>
          <w:szCs w:val="30"/>
          <w:shd w:val="clear" w:color="auto" w:fill="FFFFFF"/>
        </w:rPr>
        <w:tab/>
      </w:r>
      <w:r w:rsidRPr="005B1F39">
        <w:rPr>
          <w:color w:val="000000"/>
          <w:szCs w:val="30"/>
          <w:shd w:val="clear" w:color="auto" w:fill="FFFFFF"/>
        </w:rPr>
        <w:t>-</w:t>
      </w:r>
      <w:r w:rsidRPr="009C4394">
        <w:rPr>
          <w:b/>
          <w:color w:val="000000"/>
          <w:szCs w:val="30"/>
          <w:shd w:val="clear" w:color="auto" w:fill="FFFFFF"/>
        </w:rPr>
        <w:t xml:space="preserve"> Các tổ chức thành viên của Mặt trận tỉnh;</w:t>
      </w:r>
    </w:p>
    <w:p w:rsidR="0029795F" w:rsidRPr="009C4394" w:rsidRDefault="0029795F" w:rsidP="000324C1">
      <w:pPr>
        <w:spacing w:after="0" w:line="240" w:lineRule="auto"/>
        <w:jc w:val="both"/>
        <w:rPr>
          <w:b/>
          <w:color w:val="000000"/>
          <w:szCs w:val="30"/>
          <w:shd w:val="clear" w:color="auto" w:fill="FFFFFF"/>
        </w:rPr>
      </w:pPr>
      <w:r w:rsidRPr="009C4394">
        <w:rPr>
          <w:b/>
          <w:color w:val="000000"/>
          <w:szCs w:val="30"/>
          <w:shd w:val="clear" w:color="auto" w:fill="FFFFFF"/>
        </w:rPr>
        <w:tab/>
      </w:r>
      <w:r w:rsidRPr="009C4394">
        <w:rPr>
          <w:b/>
          <w:color w:val="000000"/>
          <w:szCs w:val="30"/>
          <w:shd w:val="clear" w:color="auto" w:fill="FFFFFF"/>
        </w:rPr>
        <w:tab/>
      </w:r>
      <w:r w:rsidRPr="009C4394">
        <w:rPr>
          <w:b/>
          <w:color w:val="000000"/>
          <w:szCs w:val="30"/>
          <w:shd w:val="clear" w:color="auto" w:fill="FFFFFF"/>
        </w:rPr>
        <w:tab/>
      </w:r>
      <w:r w:rsidRPr="009C4394">
        <w:rPr>
          <w:b/>
          <w:color w:val="000000"/>
          <w:szCs w:val="30"/>
          <w:shd w:val="clear" w:color="auto" w:fill="FFFFFF"/>
        </w:rPr>
        <w:tab/>
      </w:r>
      <w:r w:rsidRPr="005B1F39">
        <w:rPr>
          <w:color w:val="000000"/>
          <w:szCs w:val="30"/>
          <w:shd w:val="clear" w:color="auto" w:fill="FFFFFF"/>
        </w:rPr>
        <w:t>-</w:t>
      </w:r>
      <w:r w:rsidRPr="009C4394">
        <w:rPr>
          <w:b/>
          <w:color w:val="000000"/>
          <w:szCs w:val="30"/>
          <w:shd w:val="clear" w:color="auto" w:fill="FFFFFF"/>
        </w:rPr>
        <w:t xml:space="preserve"> Ban Thường trực Ủy ban MTTQ Việt Nam </w:t>
      </w:r>
    </w:p>
    <w:p w:rsidR="0029795F" w:rsidRPr="00602653" w:rsidRDefault="00840325" w:rsidP="000324C1">
      <w:pPr>
        <w:spacing w:after="0" w:line="240" w:lineRule="auto"/>
        <w:ind w:left="2160" w:firstLine="720"/>
        <w:jc w:val="both"/>
        <w:rPr>
          <w:b/>
          <w:color w:val="000000"/>
          <w:sz w:val="30"/>
          <w:szCs w:val="30"/>
          <w:shd w:val="clear" w:color="auto" w:fill="FFFFFF"/>
        </w:rPr>
      </w:pPr>
      <w:r>
        <w:rPr>
          <w:b/>
          <w:color w:val="000000"/>
          <w:szCs w:val="30"/>
          <w:shd w:val="clear" w:color="auto" w:fill="FFFFFF"/>
        </w:rPr>
        <w:t xml:space="preserve">  </w:t>
      </w:r>
      <w:r w:rsidR="008F3046">
        <w:rPr>
          <w:b/>
          <w:color w:val="000000"/>
          <w:szCs w:val="30"/>
          <w:shd w:val="clear" w:color="auto" w:fill="FFFFFF"/>
        </w:rPr>
        <w:t xml:space="preserve"> </w:t>
      </w:r>
      <w:r w:rsidR="0029795F" w:rsidRPr="009C4394">
        <w:rPr>
          <w:b/>
          <w:color w:val="000000"/>
          <w:szCs w:val="30"/>
          <w:shd w:val="clear" w:color="auto" w:fill="FFFFFF"/>
        </w:rPr>
        <w:t>các huyện, thị xã và thành phố Huế.</w:t>
      </w:r>
    </w:p>
    <w:p w:rsidR="0029795F" w:rsidRDefault="0029795F" w:rsidP="0029795F">
      <w:pPr>
        <w:spacing w:line="240" w:lineRule="auto"/>
        <w:rPr>
          <w:color w:val="000000"/>
          <w:sz w:val="30"/>
          <w:szCs w:val="30"/>
          <w:shd w:val="clear" w:color="auto" w:fill="FFFFFF"/>
        </w:rPr>
      </w:pPr>
    </w:p>
    <w:p w:rsidR="0029795F" w:rsidRDefault="0029795F" w:rsidP="0029795F">
      <w:pPr>
        <w:spacing w:line="240" w:lineRule="auto"/>
        <w:jc w:val="both"/>
        <w:rPr>
          <w:color w:val="000000"/>
          <w:szCs w:val="28"/>
          <w:shd w:val="clear" w:color="auto" w:fill="FFFFFF"/>
        </w:rPr>
      </w:pPr>
      <w:r>
        <w:rPr>
          <w:color w:val="000000"/>
          <w:sz w:val="30"/>
          <w:szCs w:val="30"/>
          <w:shd w:val="clear" w:color="auto" w:fill="FFFFFF"/>
        </w:rPr>
        <w:tab/>
      </w:r>
      <w:r w:rsidRPr="00FD59BB">
        <w:rPr>
          <w:color w:val="000000"/>
          <w:szCs w:val="28"/>
          <w:shd w:val="clear" w:color="auto" w:fill="FFFFFF"/>
        </w:rPr>
        <w:t>Thực hiện Công văn số</w:t>
      </w:r>
      <w:r w:rsidR="008D2E51">
        <w:rPr>
          <w:color w:val="000000"/>
          <w:szCs w:val="28"/>
          <w:shd w:val="clear" w:color="auto" w:fill="FFFFFF"/>
        </w:rPr>
        <w:t xml:space="preserve"> 2738/MTTW-BTT ngày </w:t>
      </w:r>
      <w:r w:rsidR="00734A5A" w:rsidRPr="00FD59BB">
        <w:rPr>
          <w:color w:val="000000"/>
          <w:szCs w:val="28"/>
          <w:shd w:val="clear" w:color="auto" w:fill="FFFFFF"/>
        </w:rPr>
        <w:t>0</w:t>
      </w:r>
      <w:r w:rsidR="008D2E51">
        <w:rPr>
          <w:color w:val="000000"/>
          <w:szCs w:val="28"/>
          <w:shd w:val="clear" w:color="auto" w:fill="FFFFFF"/>
        </w:rPr>
        <w:t>2 tháng 8</w:t>
      </w:r>
      <w:r w:rsidR="00FD59BB" w:rsidRPr="00FD59BB">
        <w:rPr>
          <w:color w:val="000000"/>
          <w:szCs w:val="28"/>
          <w:shd w:val="clear" w:color="auto" w:fill="FFFFFF"/>
        </w:rPr>
        <w:t xml:space="preserve"> năm </w:t>
      </w:r>
      <w:r w:rsidRPr="00FD59BB">
        <w:rPr>
          <w:color w:val="000000"/>
          <w:szCs w:val="28"/>
          <w:shd w:val="clear" w:color="auto" w:fill="FFFFFF"/>
        </w:rPr>
        <w:t>2021 của</w:t>
      </w:r>
      <w:r w:rsidRPr="00640AC9">
        <w:rPr>
          <w:color w:val="000000"/>
          <w:spacing w:val="10"/>
          <w:szCs w:val="28"/>
          <w:shd w:val="clear" w:color="auto" w:fill="FFFFFF"/>
        </w:rPr>
        <w:t xml:space="preserve"> Ban</w:t>
      </w:r>
      <w:r w:rsidRPr="009C4394">
        <w:rPr>
          <w:color w:val="000000"/>
          <w:szCs w:val="28"/>
          <w:shd w:val="clear" w:color="auto" w:fill="FFFFFF"/>
        </w:rPr>
        <w:t xml:space="preserve"> Thường trực Ủy ban Trung ương MTTQ Việt Nam</w:t>
      </w:r>
      <w:r w:rsidRPr="009C4394">
        <w:rPr>
          <w:i/>
          <w:color w:val="000000"/>
          <w:szCs w:val="28"/>
          <w:shd w:val="clear" w:color="auto" w:fill="FFFFFF"/>
        </w:rPr>
        <w:t xml:space="preserve"> về việc tăng cường </w:t>
      </w:r>
      <w:r w:rsidR="008D2E51">
        <w:rPr>
          <w:i/>
          <w:color w:val="000000"/>
          <w:szCs w:val="28"/>
          <w:shd w:val="clear" w:color="auto" w:fill="FFFFFF"/>
        </w:rPr>
        <w:t xml:space="preserve">hơn nữa vận động toàn dân đoàn kết </w:t>
      </w:r>
      <w:r w:rsidRPr="005F6D76">
        <w:rPr>
          <w:i/>
          <w:color w:val="000000"/>
          <w:szCs w:val="28"/>
          <w:shd w:val="clear" w:color="auto" w:fill="FFFFFF"/>
        </w:rPr>
        <w:t xml:space="preserve">phòng, chống dịch </w:t>
      </w:r>
      <w:r w:rsidR="008D2E51">
        <w:rPr>
          <w:i/>
          <w:color w:val="000000"/>
          <w:szCs w:val="28"/>
          <w:shd w:val="clear" w:color="auto" w:fill="FFFFFF"/>
        </w:rPr>
        <w:t xml:space="preserve">bệnh </w:t>
      </w:r>
      <w:r w:rsidR="00923EEB">
        <w:rPr>
          <w:i/>
          <w:color w:val="000000"/>
          <w:szCs w:val="28"/>
          <w:shd w:val="clear" w:color="auto" w:fill="FFFFFF"/>
        </w:rPr>
        <w:t xml:space="preserve">Covid-19 </w:t>
      </w:r>
      <w:r w:rsidR="00923EEB">
        <w:rPr>
          <w:color w:val="000000"/>
          <w:szCs w:val="28"/>
          <w:shd w:val="clear" w:color="auto" w:fill="FFFFFF"/>
        </w:rPr>
        <w:t>và Chỉ thị số</w:t>
      </w:r>
      <w:r w:rsidR="004C734C">
        <w:rPr>
          <w:color w:val="000000"/>
          <w:szCs w:val="28"/>
          <w:shd w:val="clear" w:color="auto" w:fill="FFFFFF"/>
        </w:rPr>
        <w:t xml:space="preserve"> 11-CT/TU ngày 05 tháng 8 năm </w:t>
      </w:r>
      <w:r w:rsidR="00923EEB">
        <w:rPr>
          <w:color w:val="000000"/>
          <w:szCs w:val="28"/>
          <w:shd w:val="clear" w:color="auto" w:fill="FFFFFF"/>
        </w:rPr>
        <w:t xml:space="preserve">2021 của Tỉnh ủy </w:t>
      </w:r>
      <w:r w:rsidR="00923EEB" w:rsidRPr="00923EEB">
        <w:rPr>
          <w:i/>
          <w:color w:val="000000"/>
          <w:szCs w:val="28"/>
          <w:shd w:val="clear" w:color="auto" w:fill="FFFFFF"/>
        </w:rPr>
        <w:t>về việc tiếp tục đẩy mạnh các biện pháp phòng, chống dịch Covid-19</w:t>
      </w:r>
      <w:r w:rsidRPr="005F6D76">
        <w:rPr>
          <w:color w:val="000000"/>
          <w:szCs w:val="28"/>
          <w:shd w:val="clear" w:color="auto" w:fill="FFFFFF"/>
        </w:rPr>
        <w:t>.</w:t>
      </w:r>
    </w:p>
    <w:p w:rsidR="00557D4D" w:rsidRPr="009C4394" w:rsidRDefault="00557D4D" w:rsidP="0029795F">
      <w:pPr>
        <w:spacing w:line="240" w:lineRule="auto"/>
        <w:jc w:val="both"/>
        <w:rPr>
          <w:color w:val="000000"/>
          <w:szCs w:val="28"/>
          <w:shd w:val="clear" w:color="auto" w:fill="FFFFFF"/>
        </w:rPr>
      </w:pPr>
      <w:r>
        <w:rPr>
          <w:color w:val="000000"/>
          <w:szCs w:val="28"/>
          <w:shd w:val="clear" w:color="auto" w:fill="FFFFFF"/>
        </w:rPr>
        <w:tab/>
        <w:t xml:space="preserve">Thiết thực hưởng ứng Lời kêu gọi của Tổng Bí thư Nguyễn Phú Trọng gửi đồng bào, đồng chí, chiến sĩ cả nước và đồng bào ta ở nước ngoài về công tác phòng, chống đại dịch Covid-19 với tinh thần </w:t>
      </w:r>
      <w:r w:rsidRPr="002E0A35">
        <w:rPr>
          <w:i/>
          <w:color w:val="000000"/>
          <w:szCs w:val="28"/>
          <w:shd w:val="clear" w:color="auto" w:fill="FFFFFF"/>
        </w:rPr>
        <w:t>“đã đoàn kết càng đoàn kết hơn nữa; đã quyết tâm càng quyết tâm cao hơn nữa; toàn dân tộc muôn người như một, đồng lòng cùng Đảng, Chính phủ, các cấp, các ngành tìm mọi cách quyết ngăn chặn, đẩy lùi bằng được, không để dịch lan rộng, bùng phát trong cộng đồng”.</w:t>
      </w:r>
    </w:p>
    <w:p w:rsidR="0029795F" w:rsidRDefault="0029795F" w:rsidP="0029795F">
      <w:pPr>
        <w:spacing w:line="240" w:lineRule="auto"/>
        <w:ind w:firstLine="720"/>
        <w:jc w:val="both"/>
        <w:rPr>
          <w:color w:val="000000"/>
          <w:szCs w:val="28"/>
          <w:shd w:val="clear" w:color="auto" w:fill="FFFFFF"/>
        </w:rPr>
      </w:pPr>
      <w:r w:rsidRPr="009C4394">
        <w:rPr>
          <w:color w:val="000000"/>
          <w:szCs w:val="28"/>
          <w:shd w:val="clear" w:color="auto" w:fill="FFFFFF"/>
        </w:rPr>
        <w:t>Ban Thường trực Ủy ban MTTQ Việt Nam tỉnh đề nghị các tổ chức thành viên của Mặt trận tỉnh, Ban Thường trực Ủy ban MTTQ Việt Nam các huyện, thị xã và thành phố Huế</w:t>
      </w:r>
      <w:r>
        <w:rPr>
          <w:color w:val="000000"/>
          <w:szCs w:val="28"/>
          <w:shd w:val="clear" w:color="auto" w:fill="FFFFFF"/>
        </w:rPr>
        <w:t xml:space="preserve"> </w:t>
      </w:r>
      <w:r w:rsidR="00A03B0C">
        <w:rPr>
          <w:color w:val="000000"/>
          <w:szCs w:val="28"/>
          <w:shd w:val="clear" w:color="auto" w:fill="FFFFFF"/>
        </w:rPr>
        <w:t xml:space="preserve">tập trung </w:t>
      </w:r>
      <w:r w:rsidRPr="009C4394">
        <w:rPr>
          <w:color w:val="000000"/>
          <w:szCs w:val="28"/>
          <w:shd w:val="clear" w:color="auto" w:fill="FFFFFF"/>
        </w:rPr>
        <w:t>thực hiện một số nội dung sau:</w:t>
      </w:r>
    </w:p>
    <w:p w:rsidR="004E492B" w:rsidRDefault="00734A5A" w:rsidP="0029795F">
      <w:pPr>
        <w:spacing w:line="240" w:lineRule="auto"/>
        <w:ind w:firstLine="720"/>
        <w:jc w:val="both"/>
        <w:rPr>
          <w:color w:val="000000"/>
          <w:szCs w:val="28"/>
          <w:shd w:val="clear" w:color="auto" w:fill="FFFFFF"/>
        </w:rPr>
      </w:pPr>
      <w:r w:rsidRPr="000324C1">
        <w:rPr>
          <w:b/>
          <w:color w:val="000000"/>
          <w:szCs w:val="28"/>
          <w:shd w:val="clear" w:color="auto" w:fill="FFFFFF"/>
        </w:rPr>
        <w:t>1.</w:t>
      </w:r>
      <w:r>
        <w:rPr>
          <w:color w:val="000000"/>
          <w:szCs w:val="28"/>
          <w:shd w:val="clear" w:color="auto" w:fill="FFFFFF"/>
        </w:rPr>
        <w:t xml:space="preserve"> Tiếp tục đẩy mạnh công tác tuyên truyền</w:t>
      </w:r>
      <w:r w:rsidR="00443CD3">
        <w:rPr>
          <w:color w:val="000000"/>
          <w:szCs w:val="28"/>
          <w:shd w:val="clear" w:color="auto" w:fill="FFFFFF"/>
        </w:rPr>
        <w:t>,</w:t>
      </w:r>
      <w:r>
        <w:rPr>
          <w:color w:val="000000"/>
          <w:szCs w:val="28"/>
          <w:shd w:val="clear" w:color="auto" w:fill="FFFFFF"/>
        </w:rPr>
        <w:t xml:space="preserve"> </w:t>
      </w:r>
      <w:r w:rsidR="0020120D">
        <w:rPr>
          <w:color w:val="000000"/>
          <w:szCs w:val="28"/>
          <w:shd w:val="clear" w:color="auto" w:fill="FFFFFF"/>
        </w:rPr>
        <w:t>vận động Nhân dân</w:t>
      </w:r>
      <w:r w:rsidR="00443CD3">
        <w:rPr>
          <w:color w:val="000000"/>
          <w:szCs w:val="28"/>
          <w:shd w:val="clear" w:color="auto" w:fill="FFFFFF"/>
        </w:rPr>
        <w:t xml:space="preserve"> chung sức, đồng lòng chống dịch;</w:t>
      </w:r>
      <w:r w:rsidR="0020120D">
        <w:rPr>
          <w:color w:val="000000"/>
          <w:szCs w:val="28"/>
          <w:shd w:val="clear" w:color="auto" w:fill="FFFFFF"/>
        </w:rPr>
        <w:t xml:space="preserve"> tự giác chấp hành nghiêm chỉnh các quy định củ</w:t>
      </w:r>
      <w:r w:rsidR="005B610C">
        <w:rPr>
          <w:color w:val="000000"/>
          <w:szCs w:val="28"/>
          <w:shd w:val="clear" w:color="auto" w:fill="FFFFFF"/>
        </w:rPr>
        <w:t>a N</w:t>
      </w:r>
      <w:r w:rsidR="0020120D">
        <w:rPr>
          <w:color w:val="000000"/>
          <w:szCs w:val="28"/>
          <w:shd w:val="clear" w:color="auto" w:fill="FFFFFF"/>
        </w:rPr>
        <w:t>hà nước và chính quyền địa phương về thực hiện các biện pháp phòng, chống dịch bệnh Covid-19, đặc biệt là thông điệp “5K + tiêm Vắc-xin”, các quy định về cách ly, giãn cách xã hội; đề cao tinh thần tự quản, ý</w:t>
      </w:r>
      <w:r w:rsidR="00D22D32">
        <w:rPr>
          <w:color w:val="000000"/>
          <w:szCs w:val="28"/>
          <w:shd w:val="clear" w:color="auto" w:fill="FFFFFF"/>
        </w:rPr>
        <w:t xml:space="preserve"> thức tự giác của cộng đồng không để dịch bệnh lây lan</w:t>
      </w:r>
      <w:r w:rsidR="00312E49">
        <w:rPr>
          <w:color w:val="000000"/>
          <w:szCs w:val="28"/>
          <w:shd w:val="clear" w:color="auto" w:fill="FFFFFF"/>
        </w:rPr>
        <w:t>.</w:t>
      </w:r>
      <w:r w:rsidR="008C7ECE">
        <w:rPr>
          <w:color w:val="000000"/>
          <w:szCs w:val="28"/>
          <w:shd w:val="clear" w:color="auto" w:fill="FFFFFF"/>
        </w:rPr>
        <w:t xml:space="preserve"> </w:t>
      </w:r>
    </w:p>
    <w:p w:rsidR="00F71024" w:rsidRDefault="00734A5A" w:rsidP="0029795F">
      <w:pPr>
        <w:spacing w:line="240" w:lineRule="auto"/>
        <w:ind w:firstLine="720"/>
        <w:jc w:val="both"/>
      </w:pPr>
      <w:r w:rsidRPr="000324C1">
        <w:rPr>
          <w:b/>
        </w:rPr>
        <w:t>2.</w:t>
      </w:r>
      <w:r>
        <w:t xml:space="preserve"> </w:t>
      </w:r>
      <w:r w:rsidR="00EA047D" w:rsidRPr="00EA047D">
        <w:t>Mặt trận các cấp và các tổ chức thành viên cùng cấp</w:t>
      </w:r>
      <w:r w:rsidR="00F3747E">
        <w:t xml:space="preserve"> chủ động</w:t>
      </w:r>
      <w:r w:rsidR="00EA047D" w:rsidRPr="00EA047D">
        <w:t xml:space="preserve"> </w:t>
      </w:r>
      <w:r w:rsidR="00D455E0">
        <w:t>tuyên truyền về công tác v</w:t>
      </w:r>
      <w:r w:rsidR="00FC260E" w:rsidRPr="00FC260E">
        <w:t xml:space="preserve">ận động, tiếp nhận ủng hộ Quỹ vắc xin phòng, chống Covid-19 của Chính phủ; </w:t>
      </w:r>
      <w:r w:rsidR="009C020C">
        <w:t xml:space="preserve">kết quả tiếp nhận, phân bổ các nguồn hỗ trợ và hoạt động giám sát của Mặt trận Tổ quốc Việt Nam và các tổ chức thành viên để bảo đảm việc </w:t>
      </w:r>
      <w:r w:rsidR="00D455E0">
        <w:t xml:space="preserve">thực hiện các chính sách hỗ trợ người dân, người sử dụng lao động gặp khó khăn do dịch bệnh Covid-19 theo Nghị quyết số 68/NQ-CP ngày 01/7/2021 của Chính phủ và </w:t>
      </w:r>
      <w:r w:rsidR="009C020C" w:rsidRPr="009C020C">
        <w:t>Kế hoạch số 235/KH-UBND ngày 14/7/</w:t>
      </w:r>
      <w:r w:rsidR="009C020C" w:rsidRPr="00B77C7B">
        <w:rPr>
          <w:i/>
        </w:rPr>
        <w:t>2021 về việc triển khai Nghị quyết số 68 và Quyết định 23 trên địa bàn tỉnh</w:t>
      </w:r>
      <w:r w:rsidR="0010186A">
        <w:t>; t</w:t>
      </w:r>
      <w:r w:rsidR="00D455E0" w:rsidRPr="00D455E0">
        <w:t xml:space="preserve">uyên truyền những chủ </w:t>
      </w:r>
      <w:r w:rsidR="00D455E0" w:rsidRPr="00D455E0">
        <w:lastRenderedPageBreak/>
        <w:t xml:space="preserve">trương, giải pháp phòng, chống dịch hiệu quả của địa phương; những nghĩa cử, việc làm có ý nghĩa của lực lượng chức năng, các tình nguyện viên và người dân nhằm lan tỏa những điều tích cực, tốt đẹp. </w:t>
      </w:r>
      <w:r w:rsidR="004E492B" w:rsidRPr="004E492B">
        <w:t xml:space="preserve">Đồng thời, kịp thời phản bác các thông tin tiêu cực gây ảnh hưởng xấu đến công tác phòng, chống dịch; </w:t>
      </w:r>
      <w:r w:rsidR="007F3529">
        <w:t>p</w:t>
      </w:r>
      <w:r w:rsidR="00F3747E" w:rsidRPr="00F3747E">
        <w:t xml:space="preserve">hát huy vai trò của </w:t>
      </w:r>
      <w:r w:rsidR="00F3747E">
        <w:t xml:space="preserve">cán bộ, </w:t>
      </w:r>
      <w:r w:rsidR="00F3747E" w:rsidRPr="00F3747E">
        <w:t>đoàn viên, hội viên trong công tác tuyên truyền, lan tỏa thông tin chính xác, tích cực trên mạng xã hội và Internet.</w:t>
      </w:r>
    </w:p>
    <w:p w:rsidR="00443CD3" w:rsidRDefault="00734A5A" w:rsidP="0029795F">
      <w:pPr>
        <w:spacing w:line="240" w:lineRule="auto"/>
        <w:ind w:firstLine="720"/>
        <w:jc w:val="both"/>
      </w:pPr>
      <w:r w:rsidRPr="000324C1">
        <w:rPr>
          <w:b/>
        </w:rPr>
        <w:t>3.</w:t>
      </w:r>
      <w:r>
        <w:t xml:space="preserve"> Bám sát cơ sở, </w:t>
      </w:r>
      <w:r w:rsidR="00643E55">
        <w:t xml:space="preserve">địa bàn khu dân cư, </w:t>
      </w:r>
      <w:r>
        <w:t>nắm chắc tình hình tư tưởng, dư luận, những khó khăn, vướng mắc trong đời sống sinh hoạt của các tầng lớp nhân dân, đặc biệt là người dân ở</w:t>
      </w:r>
      <w:r w:rsidR="00C028EE">
        <w:t xml:space="preserve"> khu cách ly tập trung</w:t>
      </w:r>
      <w:r>
        <w:t>, khu vực thực hiện giãn cách, chịu tác động trực tiếp của các biện pháp phòng, chống dịch một cách kịp thời; tham mưu, đề xuất với cấp ủy, chính quyền những giải pháp thiết thực, hiệu quả</w:t>
      </w:r>
      <w:r w:rsidR="00443CD3">
        <w:t>.</w:t>
      </w:r>
    </w:p>
    <w:p w:rsidR="00FF1002" w:rsidRDefault="00734A5A" w:rsidP="00443CD3">
      <w:pPr>
        <w:spacing w:line="240" w:lineRule="auto"/>
        <w:ind w:firstLine="720"/>
        <w:jc w:val="both"/>
      </w:pPr>
      <w:r w:rsidRPr="000324C1">
        <w:rPr>
          <w:b/>
        </w:rPr>
        <w:t xml:space="preserve">4. </w:t>
      </w:r>
      <w:r w:rsidR="00FF1002">
        <w:t>Phát huy truyền thống yêu nước, tinh thần đoàn kết, tương thân, tương ái, Mặt trận Tổ quốc Việt Nam các cấp trong tỉnh chủ trì, phối hợp giữa các tổ chức thành viên cùng cấp để tổ chức các hoạt động thiết thực, phù hợp với bối cảnh, điều kiện của từng địa phương như: quyên góp ủng hộ kinh phí, vật tư, hàng hóa; hỗ trợ nhu yếu phẩm ở nơi cách ly, giãn cách xã hội; hỗ trợ ngườ</w:t>
      </w:r>
      <w:r w:rsidR="00A36014">
        <w:t>i yếu</w:t>
      </w:r>
      <w:r w:rsidR="00FF1002">
        <w:t xml:space="preserve"> thế, người khó khăn chưa thuộc đối tượng được hưởng chính sách theo quy định;</w:t>
      </w:r>
      <w:r w:rsidR="00FC260E" w:rsidRPr="00FC260E">
        <w:t xml:space="preserve"> tham gia các chốt kiểm dịch Covid-19, các cơ sở cách ly khi có yêu cầu; tham gia tích cực, trách nhiệm trong các tổ Covid-19 cộng đồng; </w:t>
      </w:r>
      <w:r w:rsidR="00FF1002">
        <w:t xml:space="preserve"> khuyến khích, động viên các tổ, nhóm thiện nguyện hoạt động theo đúng quy định và hướng dẫn của chính quyền…</w:t>
      </w:r>
    </w:p>
    <w:p w:rsidR="00D21A10" w:rsidRDefault="00A36014" w:rsidP="0029795F">
      <w:pPr>
        <w:spacing w:line="240" w:lineRule="auto"/>
        <w:ind w:firstLine="720"/>
        <w:jc w:val="both"/>
      </w:pPr>
      <w:r w:rsidRPr="00A36014">
        <w:rPr>
          <w:b/>
        </w:rPr>
        <w:t>5.</w:t>
      </w:r>
      <w:r>
        <w:t xml:space="preserve"> </w:t>
      </w:r>
      <w:r w:rsidR="00D21A10">
        <w:t>Tổ chức thăm hỏi, tặng quà, động viên lực lượng tuyến đầu phòng, chống dịch; biểu dương, khen thưởng các tổ chức, cá nhân có công lao đóng góp chung cho công tác phòng, chống dịch bệnh Covid-19</w:t>
      </w:r>
      <w:r w:rsidR="00FC292A">
        <w:t>.</w:t>
      </w:r>
    </w:p>
    <w:p w:rsidR="00203F90" w:rsidRPr="009C4394" w:rsidRDefault="00203F90" w:rsidP="0029795F">
      <w:pPr>
        <w:spacing w:line="240" w:lineRule="auto"/>
        <w:ind w:firstLine="720"/>
        <w:jc w:val="both"/>
        <w:rPr>
          <w:color w:val="000000"/>
          <w:szCs w:val="28"/>
          <w:shd w:val="clear" w:color="auto" w:fill="FFFFFF"/>
        </w:rPr>
      </w:pPr>
      <w:r>
        <w:t xml:space="preserve">Đề nghị </w:t>
      </w:r>
      <w:r w:rsidRPr="00203F90">
        <w:t xml:space="preserve">các tổ chức thành viên của Mặt trận tỉnh, Ban Thường trực Ủy ban MTTQ Việt Nam các huyện, thị xã và thành phố Huế </w:t>
      </w:r>
      <w:r>
        <w:t xml:space="preserve">nhanh chóng triển khai thực hiện, báo cáo kết quả gửi về </w:t>
      </w:r>
      <w:r w:rsidRPr="00203F90">
        <w:t>Ban Thường trực Ủy ban MTTQ Việt Nam tỉnh (qua Ban Dân chủ - pháp luật), địa chỉ số 47 Hai Bà Trưng, phường Vĩnh Ninh, thành phố Huế; bản mềm gửi qua email: tuyengiaomthue@gmail.com để t</w:t>
      </w:r>
      <w:r>
        <w:t>heo dõi, t</w:t>
      </w:r>
      <w:r w:rsidRPr="00203F90">
        <w:t>ổng hợp chung.</w:t>
      </w:r>
    </w:p>
    <w:p w:rsidR="009A30ED" w:rsidRDefault="009A30ED" w:rsidP="00DC55A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81DE5" w:rsidTr="00E555E9">
        <w:tc>
          <w:tcPr>
            <w:tcW w:w="4644" w:type="dxa"/>
          </w:tcPr>
          <w:p w:rsidR="00081DE5" w:rsidRDefault="00081DE5"/>
          <w:p w:rsidR="00081DE5" w:rsidRDefault="00081DE5">
            <w:pPr>
              <w:rPr>
                <w:b/>
                <w:i/>
                <w:sz w:val="24"/>
              </w:rPr>
            </w:pPr>
            <w:r w:rsidRPr="00E555E9">
              <w:rPr>
                <w:b/>
                <w:i/>
                <w:sz w:val="24"/>
              </w:rPr>
              <w:t>Nơi nhận:</w:t>
            </w:r>
          </w:p>
          <w:p w:rsidR="00E555E9" w:rsidRPr="00450152" w:rsidRDefault="00E555E9" w:rsidP="00E555E9">
            <w:pPr>
              <w:rPr>
                <w:sz w:val="22"/>
              </w:rPr>
            </w:pPr>
            <w:r>
              <w:rPr>
                <w:noProof/>
                <w:sz w:val="22"/>
              </w:rPr>
              <mc:AlternateContent>
                <mc:Choice Requires="wps">
                  <w:drawing>
                    <wp:anchor distT="0" distB="0" distL="114300" distR="114300" simplePos="0" relativeHeight="251663360" behindDoc="0" locked="0" layoutInCell="1" allowOverlap="1" wp14:anchorId="243FDEF5" wp14:editId="41592DED">
                      <wp:simplePos x="0" y="0"/>
                      <wp:positionH relativeFrom="column">
                        <wp:posOffset>1533525</wp:posOffset>
                      </wp:positionH>
                      <wp:positionV relativeFrom="paragraph">
                        <wp:posOffset>32385</wp:posOffset>
                      </wp:positionV>
                      <wp:extent cx="1226820" cy="2438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226820" cy="243840"/>
                              </a:xfrm>
                              <a:prstGeom prst="rect">
                                <a:avLst/>
                              </a:prstGeom>
                              <a:solidFill>
                                <a:sysClr val="window" lastClr="FFFFFF"/>
                              </a:solidFill>
                              <a:ln w="6350">
                                <a:noFill/>
                              </a:ln>
                              <a:effectLst/>
                            </wps:spPr>
                            <wps:txbx>
                              <w:txbxContent>
                                <w:p w:rsidR="00E555E9" w:rsidRPr="003C3D85" w:rsidRDefault="00E555E9" w:rsidP="00E555E9">
                                  <w:pPr>
                                    <w:rPr>
                                      <w:sz w:val="22"/>
                                    </w:rPr>
                                  </w:pPr>
                                  <w:r w:rsidRPr="003C3D85">
                                    <w:rPr>
                                      <w:sz w:val="22"/>
                                    </w:rPr>
                                    <w:t>(để báo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0.75pt;margin-top:2.55pt;width:96.6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" fillcolor="window" stroked="f" strokeweight=".5pt">
                      <v:textbox>
                        <w:txbxContent>
                          <w:p w:rsidR="00E555E9" w:rsidRPr="003C3D85" w:rsidRDefault="00E555E9" w:rsidP="00E555E9">
                            <w:pPr>
                              <w:rPr>
                                <w:sz w:val="22"/>
                              </w:rPr>
                            </w:pPr>
                            <w:r w:rsidRPr="003C3D85">
                              <w:rPr>
                                <w:sz w:val="22"/>
                              </w:rPr>
                              <w:t>(để báo cáo)</w:t>
                            </w:r>
                          </w:p>
                        </w:txbxContent>
                      </v:textbox>
                    </v:shape>
                  </w:pict>
                </mc:Fallback>
              </mc:AlternateContent>
            </w:r>
            <w:r w:rsidRPr="00585FEA">
              <w:rPr>
                <w:noProof/>
                <w:color w:val="000000" w:themeColor="text1"/>
                <w:sz w:val="22"/>
              </w:rPr>
              <mc:AlternateContent>
                <mc:Choice Requires="wps">
                  <w:drawing>
                    <wp:anchor distT="0" distB="0" distL="114300" distR="114300" simplePos="0" relativeHeight="251662336" behindDoc="0" locked="0" layoutInCell="1" allowOverlap="1" wp14:anchorId="1543BD89" wp14:editId="62CADB7A">
                      <wp:simplePos x="0" y="0"/>
                      <wp:positionH relativeFrom="column">
                        <wp:posOffset>1388745</wp:posOffset>
                      </wp:positionH>
                      <wp:positionV relativeFrom="paragraph">
                        <wp:posOffset>32385</wp:posOffset>
                      </wp:positionV>
                      <wp:extent cx="45719" cy="243840"/>
                      <wp:effectExtent l="0" t="0" r="12065" b="22860"/>
                      <wp:wrapNone/>
                      <wp:docPr id="1" name="Right Brace 1"/>
                      <wp:cNvGraphicFramePr/>
                      <a:graphic xmlns:a="http://schemas.openxmlformats.org/drawingml/2006/main">
                        <a:graphicData uri="http://schemas.microsoft.com/office/word/2010/wordprocessingShape">
                          <wps:wsp>
                            <wps:cNvSpPr/>
                            <wps:spPr>
                              <a:xfrm>
                                <a:off x="0" y="0"/>
                                <a:ext cx="45719" cy="2438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9.35pt;margin-top:2.55pt;width:3.6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" adj="337" strokecolor="#4a7ebb"/>
                  </w:pict>
                </mc:Fallback>
              </mc:AlternateContent>
            </w:r>
            <w:r w:rsidRPr="00450152">
              <w:rPr>
                <w:sz w:val="22"/>
              </w:rPr>
              <w:t>- UBTWMTTQVN;</w:t>
            </w:r>
          </w:p>
          <w:p w:rsidR="00E555E9" w:rsidRPr="00450152" w:rsidRDefault="00E555E9" w:rsidP="00E555E9">
            <w:pPr>
              <w:rPr>
                <w:sz w:val="22"/>
              </w:rPr>
            </w:pPr>
            <w:r w:rsidRPr="00450152">
              <w:rPr>
                <w:sz w:val="22"/>
              </w:rPr>
              <w:t xml:space="preserve">- </w:t>
            </w:r>
            <w:r>
              <w:rPr>
                <w:sz w:val="22"/>
              </w:rPr>
              <w:t xml:space="preserve">Thường trực </w:t>
            </w:r>
            <w:r w:rsidRPr="00450152">
              <w:rPr>
                <w:sz w:val="22"/>
              </w:rPr>
              <w:t>Tỉnh ủy;</w:t>
            </w:r>
          </w:p>
          <w:p w:rsidR="00E555E9" w:rsidRDefault="00E555E9" w:rsidP="00E555E9">
            <w:pPr>
              <w:rPr>
                <w:sz w:val="22"/>
              </w:rPr>
            </w:pPr>
            <w:r>
              <w:rPr>
                <w:sz w:val="22"/>
              </w:rPr>
              <w:t>- Ban Tuyên giáo, Ban Dân vận Tỉnh ủy;</w:t>
            </w:r>
          </w:p>
          <w:p w:rsidR="00E555E9" w:rsidRPr="00450152" w:rsidRDefault="00E555E9" w:rsidP="00E555E9">
            <w:pPr>
              <w:rPr>
                <w:sz w:val="22"/>
              </w:rPr>
            </w:pPr>
            <w:r w:rsidRPr="00450152">
              <w:rPr>
                <w:sz w:val="22"/>
              </w:rPr>
              <w:t xml:space="preserve">- </w:t>
            </w:r>
            <w:r w:rsidR="00DC55A6">
              <w:rPr>
                <w:sz w:val="22"/>
              </w:rPr>
              <w:t xml:space="preserve">BTT </w:t>
            </w:r>
            <w:r w:rsidRPr="00450152">
              <w:rPr>
                <w:sz w:val="22"/>
              </w:rPr>
              <w:t>UBMTTQVN tỉnh;</w:t>
            </w:r>
          </w:p>
          <w:p w:rsidR="00E555E9" w:rsidRPr="00450152" w:rsidRDefault="00E555E9" w:rsidP="00E555E9">
            <w:pPr>
              <w:tabs>
                <w:tab w:val="left" w:pos="1395"/>
              </w:tabs>
              <w:rPr>
                <w:sz w:val="22"/>
              </w:rPr>
            </w:pPr>
            <w:r w:rsidRPr="00450152">
              <w:rPr>
                <w:sz w:val="22"/>
              </w:rPr>
              <w:t>- Như trên;</w:t>
            </w:r>
            <w:r w:rsidRPr="00450152">
              <w:rPr>
                <w:sz w:val="22"/>
              </w:rPr>
              <w:tab/>
            </w:r>
          </w:p>
          <w:p w:rsidR="00E555E9" w:rsidRPr="00E555E9" w:rsidRDefault="00E555E9" w:rsidP="00E555E9">
            <w:pPr>
              <w:rPr>
                <w:sz w:val="24"/>
              </w:rPr>
            </w:pPr>
            <w:r w:rsidRPr="00450152">
              <w:rPr>
                <w:sz w:val="22"/>
              </w:rPr>
              <w:t>- Lưu VT, Ban DCPL.</w:t>
            </w:r>
          </w:p>
          <w:p w:rsidR="00081DE5" w:rsidRDefault="00081DE5"/>
        </w:tc>
        <w:tc>
          <w:tcPr>
            <w:tcW w:w="4644" w:type="dxa"/>
          </w:tcPr>
          <w:p w:rsidR="00081DE5" w:rsidRDefault="00081DE5" w:rsidP="00E555E9">
            <w:pPr>
              <w:jc w:val="center"/>
            </w:pPr>
            <w:r>
              <w:t>TM. BAN THƯỜNG TRỰC</w:t>
            </w:r>
          </w:p>
          <w:p w:rsidR="00081DE5" w:rsidRPr="00E555E9" w:rsidRDefault="00081DE5" w:rsidP="00E555E9">
            <w:pPr>
              <w:jc w:val="center"/>
              <w:rPr>
                <w:b/>
              </w:rPr>
            </w:pPr>
            <w:r w:rsidRPr="00E555E9">
              <w:rPr>
                <w:b/>
              </w:rPr>
              <w:t xml:space="preserve">PHÓ CHỦ TỊCH </w:t>
            </w:r>
          </w:p>
          <w:p w:rsidR="00E555E9" w:rsidRPr="00E555E9" w:rsidRDefault="00E555E9" w:rsidP="00E555E9">
            <w:pPr>
              <w:jc w:val="center"/>
              <w:rPr>
                <w:b/>
              </w:rPr>
            </w:pPr>
          </w:p>
          <w:p w:rsidR="00E555E9" w:rsidRPr="00E555E9" w:rsidRDefault="00E555E9" w:rsidP="00E555E9">
            <w:pPr>
              <w:jc w:val="center"/>
              <w:rPr>
                <w:b/>
              </w:rPr>
            </w:pPr>
          </w:p>
          <w:p w:rsidR="00081DE5" w:rsidRPr="00E555E9" w:rsidRDefault="00870284" w:rsidP="00E555E9">
            <w:pPr>
              <w:jc w:val="center"/>
              <w:rPr>
                <w:b/>
              </w:rPr>
            </w:pPr>
            <w:r>
              <w:rPr>
                <w:b/>
              </w:rPr>
              <w:t>Đã ký</w:t>
            </w:r>
            <w:bookmarkStart w:id="0" w:name="_GoBack"/>
            <w:bookmarkEnd w:id="0"/>
          </w:p>
          <w:p w:rsidR="00081DE5" w:rsidRPr="00E555E9" w:rsidRDefault="00081DE5" w:rsidP="00E555E9">
            <w:pPr>
              <w:jc w:val="center"/>
              <w:rPr>
                <w:b/>
              </w:rPr>
            </w:pPr>
          </w:p>
          <w:p w:rsidR="00081DE5" w:rsidRDefault="00081DE5" w:rsidP="00E555E9">
            <w:pPr>
              <w:jc w:val="center"/>
              <w:rPr>
                <w:b/>
              </w:rPr>
            </w:pPr>
          </w:p>
          <w:p w:rsidR="009B7286" w:rsidRDefault="009B7286" w:rsidP="00E555E9">
            <w:pPr>
              <w:jc w:val="center"/>
            </w:pPr>
            <w:r>
              <w:rPr>
                <w:b/>
              </w:rPr>
              <w:t>Phạm Thị Ái Nhi</w:t>
            </w:r>
          </w:p>
        </w:tc>
      </w:tr>
    </w:tbl>
    <w:p w:rsidR="00081DE5" w:rsidRDefault="00081DE5" w:rsidP="0010186A"/>
    <w:sectPr w:rsidR="00081DE5" w:rsidSect="000324C1">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57" w:rsidRDefault="00663D57" w:rsidP="007C5AC4">
      <w:pPr>
        <w:spacing w:after="0" w:line="240" w:lineRule="auto"/>
      </w:pPr>
      <w:r>
        <w:separator/>
      </w:r>
    </w:p>
  </w:endnote>
  <w:endnote w:type="continuationSeparator" w:id="0">
    <w:p w:rsidR="00663D57" w:rsidRDefault="00663D57" w:rsidP="007C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89573"/>
      <w:docPartObj>
        <w:docPartGallery w:val="Page Numbers (Bottom of Page)"/>
        <w:docPartUnique/>
      </w:docPartObj>
    </w:sdtPr>
    <w:sdtEndPr>
      <w:rPr>
        <w:noProof/>
      </w:rPr>
    </w:sdtEndPr>
    <w:sdtContent>
      <w:p w:rsidR="007C5AC4" w:rsidRDefault="007C5AC4">
        <w:pPr>
          <w:pStyle w:val="Footer"/>
          <w:jc w:val="center"/>
        </w:pPr>
        <w:r>
          <w:fldChar w:fldCharType="begin"/>
        </w:r>
        <w:r>
          <w:instrText xml:space="preserve"> PAGE   \* MERGEFORMAT </w:instrText>
        </w:r>
        <w:r>
          <w:fldChar w:fldCharType="separate"/>
        </w:r>
        <w:r w:rsidR="00870284">
          <w:rPr>
            <w:noProof/>
          </w:rPr>
          <w:t>2</w:t>
        </w:r>
        <w:r>
          <w:rPr>
            <w:noProof/>
          </w:rPr>
          <w:fldChar w:fldCharType="end"/>
        </w:r>
      </w:p>
    </w:sdtContent>
  </w:sdt>
  <w:p w:rsidR="007C5AC4" w:rsidRDefault="007C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57" w:rsidRDefault="00663D57" w:rsidP="007C5AC4">
      <w:pPr>
        <w:spacing w:after="0" w:line="240" w:lineRule="auto"/>
      </w:pPr>
      <w:r>
        <w:separator/>
      </w:r>
    </w:p>
  </w:footnote>
  <w:footnote w:type="continuationSeparator" w:id="0">
    <w:p w:rsidR="00663D57" w:rsidRDefault="00663D57" w:rsidP="007C5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5F"/>
    <w:rsid w:val="000324C1"/>
    <w:rsid w:val="00081DE5"/>
    <w:rsid w:val="00083C46"/>
    <w:rsid w:val="000F06A9"/>
    <w:rsid w:val="0010186A"/>
    <w:rsid w:val="001102CF"/>
    <w:rsid w:val="0020120D"/>
    <w:rsid w:val="00203F90"/>
    <w:rsid w:val="00215783"/>
    <w:rsid w:val="00293601"/>
    <w:rsid w:val="00295EC1"/>
    <w:rsid w:val="0029795F"/>
    <w:rsid w:val="002E0A35"/>
    <w:rsid w:val="00312E49"/>
    <w:rsid w:val="00355A91"/>
    <w:rsid w:val="00366676"/>
    <w:rsid w:val="00412B94"/>
    <w:rsid w:val="00436B02"/>
    <w:rsid w:val="00443CD3"/>
    <w:rsid w:val="00457B8C"/>
    <w:rsid w:val="0046151A"/>
    <w:rsid w:val="004A345D"/>
    <w:rsid w:val="004C734C"/>
    <w:rsid w:val="004E492B"/>
    <w:rsid w:val="00504139"/>
    <w:rsid w:val="00513915"/>
    <w:rsid w:val="00557D4D"/>
    <w:rsid w:val="00561F98"/>
    <w:rsid w:val="005A2607"/>
    <w:rsid w:val="005B2F48"/>
    <w:rsid w:val="005B610C"/>
    <w:rsid w:val="005E2519"/>
    <w:rsid w:val="0060769E"/>
    <w:rsid w:val="00643E55"/>
    <w:rsid w:val="00663D57"/>
    <w:rsid w:val="00664C5E"/>
    <w:rsid w:val="006B7161"/>
    <w:rsid w:val="006B7489"/>
    <w:rsid w:val="00734A5A"/>
    <w:rsid w:val="007652B4"/>
    <w:rsid w:val="0077236C"/>
    <w:rsid w:val="007C5AC4"/>
    <w:rsid w:val="007E6097"/>
    <w:rsid w:val="007F3529"/>
    <w:rsid w:val="00840325"/>
    <w:rsid w:val="00870284"/>
    <w:rsid w:val="008C0372"/>
    <w:rsid w:val="008C7ECE"/>
    <w:rsid w:val="008D2E51"/>
    <w:rsid w:val="008E62FD"/>
    <w:rsid w:val="008F3046"/>
    <w:rsid w:val="00923EEB"/>
    <w:rsid w:val="00934A73"/>
    <w:rsid w:val="009A30ED"/>
    <w:rsid w:val="009B7286"/>
    <w:rsid w:val="009C020C"/>
    <w:rsid w:val="00A03B0C"/>
    <w:rsid w:val="00A07CF3"/>
    <w:rsid w:val="00A36014"/>
    <w:rsid w:val="00A751C9"/>
    <w:rsid w:val="00AA0C63"/>
    <w:rsid w:val="00AB6376"/>
    <w:rsid w:val="00AC5BC1"/>
    <w:rsid w:val="00B3718C"/>
    <w:rsid w:val="00B77C7B"/>
    <w:rsid w:val="00BB3FFA"/>
    <w:rsid w:val="00C028EE"/>
    <w:rsid w:val="00C045CC"/>
    <w:rsid w:val="00C41445"/>
    <w:rsid w:val="00C46C2C"/>
    <w:rsid w:val="00C8696E"/>
    <w:rsid w:val="00CC12AC"/>
    <w:rsid w:val="00D00F5E"/>
    <w:rsid w:val="00D21A10"/>
    <w:rsid w:val="00D22D32"/>
    <w:rsid w:val="00D455E0"/>
    <w:rsid w:val="00DC55A6"/>
    <w:rsid w:val="00E10352"/>
    <w:rsid w:val="00E21A3B"/>
    <w:rsid w:val="00E30B22"/>
    <w:rsid w:val="00E323B2"/>
    <w:rsid w:val="00E41DD8"/>
    <w:rsid w:val="00E51E9D"/>
    <w:rsid w:val="00E527FF"/>
    <w:rsid w:val="00E555E9"/>
    <w:rsid w:val="00E94A98"/>
    <w:rsid w:val="00EA047D"/>
    <w:rsid w:val="00EC7E7D"/>
    <w:rsid w:val="00EF74A6"/>
    <w:rsid w:val="00F17A59"/>
    <w:rsid w:val="00F3747E"/>
    <w:rsid w:val="00F71024"/>
    <w:rsid w:val="00F731F3"/>
    <w:rsid w:val="00FC260E"/>
    <w:rsid w:val="00FC292A"/>
    <w:rsid w:val="00FD59BB"/>
    <w:rsid w:val="00FF1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C4"/>
  </w:style>
  <w:style w:type="paragraph" w:styleId="Footer">
    <w:name w:val="footer"/>
    <w:basedOn w:val="Normal"/>
    <w:link w:val="FooterChar"/>
    <w:uiPriority w:val="99"/>
    <w:unhideWhenUsed/>
    <w:rsid w:val="007C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C4"/>
  </w:style>
  <w:style w:type="paragraph" w:styleId="Footer">
    <w:name w:val="footer"/>
    <w:basedOn w:val="Normal"/>
    <w:link w:val="FooterChar"/>
    <w:uiPriority w:val="99"/>
    <w:unhideWhenUsed/>
    <w:rsid w:val="007C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207</cp:revision>
  <cp:lastPrinted>2021-08-13T08:47:00Z</cp:lastPrinted>
  <dcterms:created xsi:type="dcterms:W3CDTF">2021-08-04T07:44:00Z</dcterms:created>
  <dcterms:modified xsi:type="dcterms:W3CDTF">2021-08-26T03:52:00Z</dcterms:modified>
</cp:coreProperties>
</file>