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955B47" w:rsidTr="00AE3C94">
        <w:tc>
          <w:tcPr>
            <w:tcW w:w="4679" w:type="dxa"/>
          </w:tcPr>
          <w:p w:rsidR="00955B47" w:rsidRPr="00AE6205" w:rsidRDefault="00955B47" w:rsidP="00C5510F">
            <w:pPr>
              <w:jc w:val="center"/>
              <w:rPr>
                <w:sz w:val="26"/>
                <w:szCs w:val="26"/>
              </w:rPr>
            </w:pPr>
            <w:r w:rsidRPr="00AE6205">
              <w:rPr>
                <w:sz w:val="26"/>
                <w:szCs w:val="26"/>
              </w:rPr>
              <w:t>ỦY BAN MTTQ VIỆT NAM</w:t>
            </w:r>
          </w:p>
          <w:p w:rsidR="00955B47" w:rsidRPr="00AE6205" w:rsidRDefault="00955B47" w:rsidP="00C5510F">
            <w:pPr>
              <w:jc w:val="center"/>
              <w:rPr>
                <w:sz w:val="26"/>
                <w:szCs w:val="26"/>
              </w:rPr>
            </w:pPr>
            <w:r w:rsidRPr="00AE6205">
              <w:rPr>
                <w:sz w:val="26"/>
                <w:szCs w:val="26"/>
              </w:rPr>
              <w:t>TỈNH THỪA THIÊN HUẾ</w:t>
            </w:r>
          </w:p>
          <w:p w:rsidR="00955B47" w:rsidRPr="00AE6205" w:rsidRDefault="00955B47" w:rsidP="00C5510F">
            <w:pPr>
              <w:jc w:val="center"/>
              <w:rPr>
                <w:b/>
              </w:rPr>
            </w:pPr>
            <w:r w:rsidRPr="00AE6205">
              <w:rPr>
                <w:b/>
              </w:rPr>
              <w:t>BAN THƯỜNG TRỰC</w:t>
            </w:r>
          </w:p>
          <w:p w:rsidR="00955B47" w:rsidRDefault="00955B47" w:rsidP="00C5510F">
            <w:pPr>
              <w:jc w:val="center"/>
            </w:pPr>
            <w:r>
              <w:rPr>
                <w:noProof/>
              </w:rPr>
              <mc:AlternateContent>
                <mc:Choice Requires="wps">
                  <w:drawing>
                    <wp:anchor distT="4294967295" distB="4294967295" distL="114300" distR="114300" simplePos="0" relativeHeight="251659264" behindDoc="0" locked="0" layoutInCell="1" allowOverlap="1" wp14:anchorId="2D030B24" wp14:editId="68CF2171">
                      <wp:simplePos x="0" y="0"/>
                      <wp:positionH relativeFrom="column">
                        <wp:posOffset>593234</wp:posOffset>
                      </wp:positionH>
                      <wp:positionV relativeFrom="paragraph">
                        <wp:posOffset>13599</wp:posOffset>
                      </wp:positionV>
                      <wp:extent cx="16002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7pt;margin-top:1.05pt;width:1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2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YzZPU9AZIz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"/>
                  </w:pict>
                </mc:Fallback>
              </mc:AlternateContent>
            </w:r>
          </w:p>
          <w:p w:rsidR="00955B47" w:rsidRDefault="00955B47" w:rsidP="00C5510F">
            <w:pPr>
              <w:jc w:val="center"/>
            </w:pPr>
            <w:r>
              <w:t>Số:</w:t>
            </w:r>
            <w:r w:rsidR="005F6F64">
              <w:t xml:space="preserve"> 525 </w:t>
            </w:r>
            <w:r>
              <w:t xml:space="preserve"> /MTTQ-BTT</w:t>
            </w:r>
          </w:p>
          <w:p w:rsidR="00C202A3" w:rsidRDefault="00111B13" w:rsidP="00C202A3">
            <w:pPr>
              <w:jc w:val="center"/>
              <w:rPr>
                <w:i/>
                <w:sz w:val="24"/>
                <w:szCs w:val="24"/>
              </w:rPr>
            </w:pPr>
            <w:r w:rsidRPr="00111B13">
              <w:rPr>
                <w:i/>
                <w:sz w:val="24"/>
                <w:szCs w:val="24"/>
              </w:rPr>
              <w:t xml:space="preserve">V/v </w:t>
            </w:r>
            <w:r w:rsidR="00C202A3">
              <w:rPr>
                <w:i/>
                <w:sz w:val="24"/>
                <w:szCs w:val="24"/>
              </w:rPr>
              <w:t xml:space="preserve">thực hiện Chỉ thị số 22/CT-UBND </w:t>
            </w:r>
          </w:p>
          <w:p w:rsidR="00955B47" w:rsidRPr="007358EA" w:rsidRDefault="00C202A3" w:rsidP="00A05B50">
            <w:pPr>
              <w:jc w:val="center"/>
              <w:rPr>
                <w:i/>
                <w:sz w:val="24"/>
                <w:szCs w:val="24"/>
              </w:rPr>
            </w:pPr>
            <w:r>
              <w:rPr>
                <w:i/>
                <w:sz w:val="24"/>
                <w:szCs w:val="24"/>
              </w:rPr>
              <w:t>ngày 08/12/2020 của UBND tỉnh</w:t>
            </w:r>
          </w:p>
        </w:tc>
        <w:tc>
          <w:tcPr>
            <w:tcW w:w="5670" w:type="dxa"/>
          </w:tcPr>
          <w:p w:rsidR="00955B47" w:rsidRPr="00AE6205" w:rsidRDefault="00955B47" w:rsidP="00C5510F">
            <w:pPr>
              <w:jc w:val="center"/>
              <w:rPr>
                <w:b/>
                <w:sz w:val="26"/>
                <w:szCs w:val="26"/>
              </w:rPr>
            </w:pPr>
            <w:r w:rsidRPr="00AE6205">
              <w:rPr>
                <w:b/>
                <w:sz w:val="26"/>
                <w:szCs w:val="26"/>
              </w:rPr>
              <w:t>CỘNG HÒA XÃ HỘI CHỦ NGHĨA VIỆT NAM</w:t>
            </w:r>
          </w:p>
          <w:p w:rsidR="00955B47" w:rsidRPr="00AE6205" w:rsidRDefault="00955B47" w:rsidP="00C5510F">
            <w:pPr>
              <w:jc w:val="center"/>
              <w:rPr>
                <w:b/>
              </w:rPr>
            </w:pPr>
            <w:r w:rsidRPr="00AE6205">
              <w:rPr>
                <w:b/>
              </w:rPr>
              <w:t>Độc lập - Tự do - Hạnh phúc</w:t>
            </w:r>
          </w:p>
          <w:p w:rsidR="00955B47" w:rsidRPr="00AE6205" w:rsidRDefault="00955B47" w:rsidP="00C5510F">
            <w:pPr>
              <w:jc w:val="center"/>
              <w:rPr>
                <w:b/>
              </w:rPr>
            </w:pPr>
            <w:r>
              <w:rPr>
                <w:noProof/>
              </w:rPr>
              <mc:AlternateContent>
                <mc:Choice Requires="wps">
                  <w:drawing>
                    <wp:anchor distT="4294967295" distB="4294967295" distL="114300" distR="114300" simplePos="0" relativeHeight="251660288" behindDoc="0" locked="0" layoutInCell="1" allowOverlap="1" wp14:anchorId="6D42E32F" wp14:editId="3A127AEF">
                      <wp:simplePos x="0" y="0"/>
                      <wp:positionH relativeFrom="column">
                        <wp:posOffset>681942</wp:posOffset>
                      </wp:positionH>
                      <wp:positionV relativeFrom="paragraph">
                        <wp:posOffset>21590</wp:posOffset>
                      </wp:positionV>
                      <wp:extent cx="2076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7pt;margin-top:1.7pt;width:1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8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Bynj7N8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"/>
                  </w:pict>
                </mc:Fallback>
              </mc:AlternateContent>
            </w:r>
          </w:p>
          <w:p w:rsidR="00955B47" w:rsidRDefault="00955B47" w:rsidP="00C5510F"/>
          <w:p w:rsidR="00955B47" w:rsidRPr="00AE6205" w:rsidRDefault="00955B47" w:rsidP="00C5510F">
            <w:pPr>
              <w:jc w:val="right"/>
              <w:rPr>
                <w:i/>
              </w:rPr>
            </w:pPr>
            <w:r w:rsidRPr="00AE6205">
              <w:rPr>
                <w:i/>
              </w:rPr>
              <w:t>Thừa Thiên Huế, ngày</w:t>
            </w:r>
            <w:r w:rsidR="005F6F64">
              <w:rPr>
                <w:i/>
              </w:rPr>
              <w:t xml:space="preserve"> 14</w:t>
            </w:r>
            <w:r>
              <w:rPr>
                <w:i/>
              </w:rPr>
              <w:t xml:space="preserve"> tháng  12</w:t>
            </w:r>
            <w:r w:rsidRPr="00AE6205">
              <w:rPr>
                <w:i/>
              </w:rPr>
              <w:t xml:space="preserve"> năm 2020</w:t>
            </w:r>
          </w:p>
        </w:tc>
      </w:tr>
    </w:tbl>
    <w:p w:rsidR="009A30ED" w:rsidRDefault="009A30ED"/>
    <w:p w:rsidR="00EF7092" w:rsidRPr="003254FE" w:rsidRDefault="00EF7092" w:rsidP="00E324C2">
      <w:pPr>
        <w:spacing w:after="60" w:line="240" w:lineRule="auto"/>
        <w:rPr>
          <w:b/>
        </w:rPr>
      </w:pPr>
      <w:r>
        <w:tab/>
      </w:r>
      <w:r>
        <w:tab/>
        <w:t>Kính gửi:</w:t>
      </w:r>
      <w:r>
        <w:tab/>
      </w:r>
      <w:r w:rsidRPr="003254FE">
        <w:rPr>
          <w:b/>
        </w:rPr>
        <w:t xml:space="preserve">Ủy ban MTTQ Việt Nam các huyện, thị xã </w:t>
      </w:r>
    </w:p>
    <w:p w:rsidR="00EF7092" w:rsidRPr="003254FE" w:rsidRDefault="00EF7092" w:rsidP="00E324C2">
      <w:pPr>
        <w:spacing w:after="60" w:line="240" w:lineRule="auto"/>
        <w:rPr>
          <w:b/>
        </w:rPr>
      </w:pPr>
      <w:r w:rsidRPr="003254FE">
        <w:rPr>
          <w:b/>
        </w:rPr>
        <w:tab/>
      </w:r>
      <w:r w:rsidRPr="003254FE">
        <w:rPr>
          <w:b/>
        </w:rPr>
        <w:tab/>
      </w:r>
      <w:r w:rsidRPr="003254FE">
        <w:rPr>
          <w:b/>
        </w:rPr>
        <w:tab/>
      </w:r>
      <w:r w:rsidRPr="003254FE">
        <w:rPr>
          <w:b/>
        </w:rPr>
        <w:tab/>
        <w:t>và thành phố Huế</w:t>
      </w:r>
    </w:p>
    <w:p w:rsidR="00EF7092" w:rsidRDefault="00EF7092" w:rsidP="00EF7092">
      <w:r>
        <w:tab/>
      </w:r>
    </w:p>
    <w:p w:rsidR="00EF7092" w:rsidRPr="00111B13" w:rsidRDefault="00EF7092" w:rsidP="00FA1DE1">
      <w:pPr>
        <w:jc w:val="both"/>
        <w:rPr>
          <w:i/>
        </w:rPr>
      </w:pPr>
      <w:r>
        <w:tab/>
        <w:t xml:space="preserve">Thực hiện Chỉ thị số 22/CT-UBND ngày 08/12/2020 của UBND tỉnh </w:t>
      </w:r>
      <w:r w:rsidRPr="00111B13">
        <w:rPr>
          <w:i/>
        </w:rPr>
        <w:t>về việc tăng cường công tác bảo đảm an ninh, trật tự, bảo vệ an toàn tuyệt đối Đại hội Đảng toàn quốc lần thứ XIII, tết Nguyên đán Tân Sửu 2021, bầu cử Quốc hội và Hội đồng nhân dân các cấp.</w:t>
      </w:r>
    </w:p>
    <w:p w:rsidR="00B20EC5" w:rsidRDefault="00B20EC5" w:rsidP="00FA1DE1">
      <w:pPr>
        <w:ind w:firstLine="720"/>
        <w:jc w:val="both"/>
        <w:rPr>
          <w:spacing w:val="4"/>
        </w:rPr>
      </w:pPr>
      <w:r>
        <w:t xml:space="preserve">Ban Thường trực Ủy ban MTTQ </w:t>
      </w:r>
      <w:r w:rsidRPr="00592F2D">
        <w:rPr>
          <w:spacing w:val="4"/>
        </w:rPr>
        <w:t xml:space="preserve">Việt Nam tỉnh đề nghị Ban Thường trực Ủy ban MTTQ Việt Nam các huyện, thị xã và thành phố Huế căn cứ vào tình hình </w:t>
      </w:r>
      <w:r>
        <w:rPr>
          <w:spacing w:val="4"/>
        </w:rPr>
        <w:t xml:space="preserve">thực tế </w:t>
      </w:r>
      <w:r w:rsidRPr="00592F2D">
        <w:rPr>
          <w:spacing w:val="4"/>
        </w:rPr>
        <w:t>của địa phương</w:t>
      </w:r>
      <w:r>
        <w:rPr>
          <w:spacing w:val="4"/>
        </w:rPr>
        <w:t xml:space="preserve"> để phối hợp với các tổ chức thành viên cùng cấp thực hiện một số nội dung sau:</w:t>
      </w:r>
    </w:p>
    <w:p w:rsidR="001E3267" w:rsidRDefault="001E3267" w:rsidP="00FA1DE1">
      <w:pPr>
        <w:ind w:firstLine="720"/>
        <w:jc w:val="both"/>
        <w:rPr>
          <w:spacing w:val="4"/>
        </w:rPr>
      </w:pPr>
      <w:r w:rsidRPr="00111B13">
        <w:rPr>
          <w:b/>
          <w:spacing w:val="4"/>
        </w:rPr>
        <w:t>1.</w:t>
      </w:r>
      <w:r>
        <w:rPr>
          <w:spacing w:val="4"/>
        </w:rPr>
        <w:t xml:space="preserve"> Tổ chức phát động phong trào toàn dân bảo vệ an ninh Tổ quốc, tuyên truyền, vận động cán bộ, công chức, viên chức chấp hành nghiêm quy định của pháp luật, nhất là ý thức chấp hành về pháp luật giao thông đường bộ; vận động Nhân dân nâng cao cảnh giác, chủ động phòng ngừa, tích cực tham gia tố giác tội phạm, cảm hóa, giáo dục người phạm tội, vi phạm pháp luật tại gia đình và cộng đồng dân cư.</w:t>
      </w:r>
      <w:r w:rsidR="006B20F1" w:rsidRPr="006B20F1">
        <w:rPr>
          <w:spacing w:val="4"/>
        </w:rPr>
        <w:t xml:space="preserve"> </w:t>
      </w:r>
      <w:r w:rsidR="006B20F1">
        <w:rPr>
          <w:spacing w:val="4"/>
        </w:rPr>
        <w:t>Kịp thời phản bác luận điệu sai trái, định hướng dư luận, không để các thế lực thù địch lợi dụng xuyên tạc, lôi kéo, móc nối hoạt động, gây rối an ninh chính trị.</w:t>
      </w:r>
    </w:p>
    <w:p w:rsidR="000A10EC" w:rsidRDefault="000A10EC" w:rsidP="00FA1DE1">
      <w:pPr>
        <w:ind w:firstLine="720"/>
        <w:jc w:val="both"/>
        <w:rPr>
          <w:spacing w:val="4"/>
        </w:rPr>
      </w:pPr>
      <w:r w:rsidRPr="00111B13">
        <w:rPr>
          <w:b/>
          <w:spacing w:val="4"/>
        </w:rPr>
        <w:t>2.</w:t>
      </w:r>
      <w:r>
        <w:rPr>
          <w:spacing w:val="4"/>
        </w:rPr>
        <w:t xml:space="preserve"> </w:t>
      </w:r>
      <w:r w:rsidR="003E4D63">
        <w:rPr>
          <w:spacing w:val="4"/>
        </w:rPr>
        <w:t xml:space="preserve">Đẩy mạnh </w:t>
      </w:r>
      <w:r>
        <w:rPr>
          <w:spacing w:val="4"/>
        </w:rPr>
        <w:t>các hoạt động, các phong trào thi đua lập thành tích chào mừng Đại hội Đảng toàn quốc lần thứ XIII, bầu cử Quốc hội khóa XV và Hội đồng nhân dân các cấp nhiệm kỳ 2021 – 2026, các hoạt động mừng Đảng, mừng Xuân Tân Sửu 2021.</w:t>
      </w:r>
    </w:p>
    <w:p w:rsidR="00A81E9F" w:rsidRPr="00085090" w:rsidRDefault="00A81E9F" w:rsidP="00FA1DE1">
      <w:pPr>
        <w:ind w:firstLine="720"/>
        <w:jc w:val="both"/>
      </w:pPr>
      <w:r w:rsidRPr="00085090">
        <w:rPr>
          <w:b/>
        </w:rPr>
        <w:t>3.</w:t>
      </w:r>
      <w:r w:rsidRPr="00085090">
        <w:t xml:space="preserve"> </w:t>
      </w:r>
      <w:r w:rsidR="00D3119E" w:rsidRPr="00085090">
        <w:t xml:space="preserve">Tăng cường các hoạt động thông tin tuyên truyền, vận động, phổ biến, quán triệt các chủ trương, đường lối của Đảng, chính sách, pháp luật của Nhà nước; thường xuyên đưa tin về kết quả công tác đảm bảo an ninh, trật tự, </w:t>
      </w:r>
      <w:r w:rsidR="00D3119E" w:rsidRPr="00E159EF">
        <w:rPr>
          <w:i/>
        </w:rPr>
        <w:t xml:space="preserve">“gương người tốt, việc tốt” </w:t>
      </w:r>
      <w:r w:rsidR="00D3119E" w:rsidRPr="00085090">
        <w:t xml:space="preserve">trong phong trào toàn dân bảo vệ an ninh Tổ quốc </w:t>
      </w:r>
      <w:r w:rsidR="00D3119E" w:rsidRPr="00085090">
        <w:lastRenderedPageBreak/>
        <w:t>trên trang thông tin điện tử của Mặt trận tỉnh, zalo, facebook…;</w:t>
      </w:r>
      <w:r w:rsidR="005647BA" w:rsidRPr="00085090">
        <w:t xml:space="preserve"> phả</w:t>
      </w:r>
      <w:r w:rsidR="00A72A6A" w:rsidRPr="00085090">
        <w:t>n bác, tố giác những trường hợp cố tình đưa tin sai sự thật, nhất là trên không gian mạng.</w:t>
      </w:r>
    </w:p>
    <w:p w:rsidR="00795D28" w:rsidRDefault="00795D28" w:rsidP="00FA1DE1">
      <w:pPr>
        <w:ind w:firstLine="720"/>
        <w:jc w:val="both"/>
        <w:rPr>
          <w:spacing w:val="4"/>
        </w:rPr>
      </w:pPr>
      <w:r w:rsidRPr="00B9700D">
        <w:rPr>
          <w:b/>
          <w:spacing w:val="4"/>
        </w:rPr>
        <w:t>4.</w:t>
      </w:r>
      <w:r>
        <w:rPr>
          <w:spacing w:val="4"/>
        </w:rPr>
        <w:t xml:space="preserve"> Phối hợp với các Ban,</w:t>
      </w:r>
      <w:r w:rsidR="00512EB5">
        <w:rPr>
          <w:spacing w:val="4"/>
        </w:rPr>
        <w:t xml:space="preserve"> ngành thực hiện các giải pháp phòng ngừa, đấu tranh </w:t>
      </w:r>
      <w:r w:rsidR="00485031">
        <w:rPr>
          <w:spacing w:val="4"/>
        </w:rPr>
        <w:t xml:space="preserve">chống </w:t>
      </w:r>
      <w:r w:rsidR="00512EB5">
        <w:rPr>
          <w:spacing w:val="4"/>
        </w:rPr>
        <w:t>tội phạm và tệ nạn xã hội; tăng cường</w:t>
      </w:r>
      <w:r w:rsidR="00E17D50">
        <w:rPr>
          <w:spacing w:val="4"/>
        </w:rPr>
        <w:t xml:space="preserve"> nắm bắt tình hình nhân dân, không để hình thành các điểm nóng, không để khiếu kiện đông người, vượt cấp.</w:t>
      </w:r>
    </w:p>
    <w:p w:rsidR="00BB741E" w:rsidRDefault="00795D28" w:rsidP="00D975FB">
      <w:pPr>
        <w:ind w:firstLine="720"/>
        <w:jc w:val="both"/>
        <w:rPr>
          <w:spacing w:val="4"/>
        </w:rPr>
      </w:pPr>
      <w:r>
        <w:rPr>
          <w:b/>
          <w:spacing w:val="4"/>
        </w:rPr>
        <w:t>5</w:t>
      </w:r>
      <w:r w:rsidR="003E4D63" w:rsidRPr="00111B13">
        <w:rPr>
          <w:b/>
          <w:spacing w:val="4"/>
        </w:rPr>
        <w:t>.</w:t>
      </w:r>
      <w:r w:rsidR="003E4D63">
        <w:rPr>
          <w:spacing w:val="4"/>
        </w:rPr>
        <w:t xml:space="preserve"> Tăng cường bảo vệ trụ sở cơ quan, thực hiện nghiêm các quy định về an toàn phòng, chống chảy nổ; tránh để xảy ra tình trạng trộm cắp, cháy xảy ra ở công sở do không đảm bảo các điều kiện phòng ngừa.</w:t>
      </w:r>
    </w:p>
    <w:p w:rsidR="00D975FB" w:rsidRDefault="00D975FB" w:rsidP="00D975FB">
      <w:pPr>
        <w:spacing w:after="0" w:line="240" w:lineRule="auto"/>
        <w:ind w:firstLine="720"/>
        <w:jc w:val="both"/>
        <w:rPr>
          <w:spacing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A1DE1" w:rsidTr="0064121A">
        <w:tc>
          <w:tcPr>
            <w:tcW w:w="4621" w:type="dxa"/>
          </w:tcPr>
          <w:p w:rsidR="00FA1DE1" w:rsidRDefault="00FA1DE1" w:rsidP="00D975FB">
            <w:pPr>
              <w:rPr>
                <w:b/>
                <w:i/>
                <w:sz w:val="24"/>
                <w:szCs w:val="24"/>
              </w:rPr>
            </w:pPr>
          </w:p>
          <w:p w:rsidR="00FA1DE1" w:rsidRDefault="00FA1DE1" w:rsidP="00D975FB">
            <w:pPr>
              <w:rPr>
                <w:b/>
                <w:i/>
                <w:sz w:val="24"/>
                <w:szCs w:val="24"/>
              </w:rPr>
            </w:pPr>
            <w:r w:rsidRPr="00D977A5">
              <w:rPr>
                <w:b/>
                <w:i/>
                <w:sz w:val="24"/>
                <w:szCs w:val="24"/>
              </w:rPr>
              <w:t>Nơi nhận:</w:t>
            </w:r>
          </w:p>
          <w:p w:rsidR="00FA1DE1" w:rsidRPr="000E7D15" w:rsidRDefault="00FA1DE1" w:rsidP="00D975FB">
            <w:pPr>
              <w:rPr>
                <w:sz w:val="22"/>
              </w:rPr>
            </w:pPr>
            <w:r w:rsidRPr="000E7D15">
              <w:rPr>
                <w:sz w:val="22"/>
              </w:rPr>
              <w:t>- CT, các PCT UBMTTQVN tỉnh;</w:t>
            </w:r>
          </w:p>
          <w:p w:rsidR="00984DD6" w:rsidRDefault="00FA1DE1" w:rsidP="00D975FB">
            <w:pPr>
              <w:tabs>
                <w:tab w:val="left" w:pos="1395"/>
              </w:tabs>
              <w:rPr>
                <w:sz w:val="22"/>
              </w:rPr>
            </w:pPr>
            <w:r w:rsidRPr="000E7D15">
              <w:rPr>
                <w:sz w:val="22"/>
              </w:rPr>
              <w:t>- Như trên;</w:t>
            </w:r>
            <w:r w:rsidRPr="000E7D15">
              <w:rPr>
                <w:sz w:val="22"/>
              </w:rPr>
              <w:tab/>
            </w:r>
          </w:p>
          <w:p w:rsidR="00FA1DE1" w:rsidRDefault="00FA1DE1" w:rsidP="00D975FB">
            <w:r w:rsidRPr="000E7D15">
              <w:rPr>
                <w:sz w:val="22"/>
              </w:rPr>
              <w:t>- Lưu VT, Ban DCPL.</w:t>
            </w:r>
          </w:p>
        </w:tc>
        <w:tc>
          <w:tcPr>
            <w:tcW w:w="4622" w:type="dxa"/>
          </w:tcPr>
          <w:p w:rsidR="00FA1DE1" w:rsidRDefault="00FA1DE1" w:rsidP="00D975FB">
            <w:pPr>
              <w:jc w:val="center"/>
            </w:pPr>
            <w:r>
              <w:t>TM. BAN THƯỜNG TRỰC</w:t>
            </w:r>
          </w:p>
          <w:p w:rsidR="00FA1DE1" w:rsidRDefault="00FA1DE1" w:rsidP="00D975FB">
            <w:pPr>
              <w:jc w:val="center"/>
              <w:rPr>
                <w:b/>
              </w:rPr>
            </w:pPr>
            <w:r w:rsidRPr="00D977A5">
              <w:rPr>
                <w:b/>
              </w:rPr>
              <w:t xml:space="preserve">PHÓ CHỦ TỊCH </w:t>
            </w:r>
          </w:p>
          <w:p w:rsidR="00FA1DE1" w:rsidRDefault="00FA1DE1" w:rsidP="00D975FB">
            <w:pPr>
              <w:jc w:val="center"/>
              <w:rPr>
                <w:b/>
              </w:rPr>
            </w:pPr>
          </w:p>
          <w:p w:rsidR="00FA1DE1" w:rsidRDefault="005F6F64" w:rsidP="00D975FB">
            <w:pPr>
              <w:jc w:val="center"/>
              <w:rPr>
                <w:b/>
              </w:rPr>
            </w:pPr>
            <w:r>
              <w:rPr>
                <w:b/>
              </w:rPr>
              <w:t>Đã ký</w:t>
            </w:r>
            <w:bookmarkStart w:id="0" w:name="_GoBack"/>
            <w:bookmarkEnd w:id="0"/>
          </w:p>
          <w:p w:rsidR="00FA1DE1" w:rsidRDefault="00FA1DE1" w:rsidP="00D975FB">
            <w:pPr>
              <w:jc w:val="center"/>
              <w:rPr>
                <w:b/>
              </w:rPr>
            </w:pPr>
          </w:p>
          <w:p w:rsidR="00FA1DE1" w:rsidRDefault="00FA1DE1" w:rsidP="00D975FB">
            <w:pPr>
              <w:jc w:val="center"/>
              <w:rPr>
                <w:b/>
              </w:rPr>
            </w:pPr>
          </w:p>
          <w:p w:rsidR="00FA1DE1" w:rsidRDefault="00FA1DE1" w:rsidP="00D975FB">
            <w:pPr>
              <w:jc w:val="center"/>
            </w:pPr>
            <w:r>
              <w:rPr>
                <w:b/>
              </w:rPr>
              <w:t>Phạm Thị Ái Nhi</w:t>
            </w:r>
          </w:p>
          <w:p w:rsidR="00FA1DE1" w:rsidRDefault="00FA1DE1" w:rsidP="00D975FB">
            <w:pPr>
              <w:jc w:val="center"/>
            </w:pPr>
          </w:p>
        </w:tc>
      </w:tr>
    </w:tbl>
    <w:p w:rsidR="00B20EC5" w:rsidRDefault="00B20EC5" w:rsidP="00EF7092"/>
    <w:p w:rsidR="00EF7092" w:rsidRDefault="00EF7092"/>
    <w:sectPr w:rsidR="00EF7092" w:rsidSect="00111B13">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9D" w:rsidRDefault="00FE349D" w:rsidP="00111B13">
      <w:pPr>
        <w:spacing w:after="0" w:line="240" w:lineRule="auto"/>
      </w:pPr>
      <w:r>
        <w:separator/>
      </w:r>
    </w:p>
  </w:endnote>
  <w:endnote w:type="continuationSeparator" w:id="0">
    <w:p w:rsidR="00FE349D" w:rsidRDefault="00FE349D" w:rsidP="001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33524"/>
      <w:docPartObj>
        <w:docPartGallery w:val="Page Numbers (Bottom of Page)"/>
        <w:docPartUnique/>
      </w:docPartObj>
    </w:sdtPr>
    <w:sdtEndPr>
      <w:rPr>
        <w:noProof/>
      </w:rPr>
    </w:sdtEndPr>
    <w:sdtContent>
      <w:p w:rsidR="00111B13" w:rsidRDefault="00111B13">
        <w:pPr>
          <w:pStyle w:val="Footer"/>
          <w:jc w:val="center"/>
        </w:pPr>
        <w:r>
          <w:fldChar w:fldCharType="begin"/>
        </w:r>
        <w:r>
          <w:instrText xml:space="preserve"> PAGE   \* MERGEFORMAT </w:instrText>
        </w:r>
        <w:r>
          <w:fldChar w:fldCharType="separate"/>
        </w:r>
        <w:r w:rsidR="005F6F64">
          <w:rPr>
            <w:noProof/>
          </w:rPr>
          <w:t>2</w:t>
        </w:r>
        <w:r>
          <w:rPr>
            <w:noProof/>
          </w:rPr>
          <w:fldChar w:fldCharType="end"/>
        </w:r>
      </w:p>
    </w:sdtContent>
  </w:sdt>
  <w:p w:rsidR="00111B13" w:rsidRDefault="0011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9D" w:rsidRDefault="00FE349D" w:rsidP="00111B13">
      <w:pPr>
        <w:spacing w:after="0" w:line="240" w:lineRule="auto"/>
      </w:pPr>
      <w:r>
        <w:separator/>
      </w:r>
    </w:p>
  </w:footnote>
  <w:footnote w:type="continuationSeparator" w:id="0">
    <w:p w:rsidR="00FE349D" w:rsidRDefault="00FE349D" w:rsidP="00111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47"/>
    <w:rsid w:val="00014A71"/>
    <w:rsid w:val="00076657"/>
    <w:rsid w:val="0008497A"/>
    <w:rsid w:val="00085090"/>
    <w:rsid w:val="00093ACC"/>
    <w:rsid w:val="000A10EC"/>
    <w:rsid w:val="00111B13"/>
    <w:rsid w:val="001A6EDE"/>
    <w:rsid w:val="001E3267"/>
    <w:rsid w:val="003E4D63"/>
    <w:rsid w:val="00482B30"/>
    <w:rsid w:val="00485031"/>
    <w:rsid w:val="0048788D"/>
    <w:rsid w:val="00512EB5"/>
    <w:rsid w:val="005647BA"/>
    <w:rsid w:val="005F6F64"/>
    <w:rsid w:val="00606130"/>
    <w:rsid w:val="006B20F1"/>
    <w:rsid w:val="006C155C"/>
    <w:rsid w:val="00795D28"/>
    <w:rsid w:val="00800846"/>
    <w:rsid w:val="00831905"/>
    <w:rsid w:val="00885039"/>
    <w:rsid w:val="0089215A"/>
    <w:rsid w:val="00945729"/>
    <w:rsid w:val="00955B47"/>
    <w:rsid w:val="009760E8"/>
    <w:rsid w:val="00984DD6"/>
    <w:rsid w:val="009A30ED"/>
    <w:rsid w:val="00A05B50"/>
    <w:rsid w:val="00A72A6A"/>
    <w:rsid w:val="00A80738"/>
    <w:rsid w:val="00A81E9F"/>
    <w:rsid w:val="00AC3B71"/>
    <w:rsid w:val="00AE3C94"/>
    <w:rsid w:val="00B1488F"/>
    <w:rsid w:val="00B20EC5"/>
    <w:rsid w:val="00B36674"/>
    <w:rsid w:val="00B57837"/>
    <w:rsid w:val="00B9700D"/>
    <w:rsid w:val="00BB436D"/>
    <w:rsid w:val="00BB741E"/>
    <w:rsid w:val="00C154D4"/>
    <w:rsid w:val="00C202A3"/>
    <w:rsid w:val="00C36568"/>
    <w:rsid w:val="00C50805"/>
    <w:rsid w:val="00C653D0"/>
    <w:rsid w:val="00C90F6E"/>
    <w:rsid w:val="00D3119E"/>
    <w:rsid w:val="00D975FB"/>
    <w:rsid w:val="00DF2208"/>
    <w:rsid w:val="00DF699A"/>
    <w:rsid w:val="00E03BE8"/>
    <w:rsid w:val="00E046F9"/>
    <w:rsid w:val="00E159EF"/>
    <w:rsid w:val="00E17D50"/>
    <w:rsid w:val="00E324C2"/>
    <w:rsid w:val="00E905E4"/>
    <w:rsid w:val="00EA29E0"/>
    <w:rsid w:val="00EF7092"/>
    <w:rsid w:val="00EF74A6"/>
    <w:rsid w:val="00F36AB8"/>
    <w:rsid w:val="00F46BC0"/>
    <w:rsid w:val="00FA1DE1"/>
    <w:rsid w:val="00FE3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13"/>
  </w:style>
  <w:style w:type="paragraph" w:styleId="Footer">
    <w:name w:val="footer"/>
    <w:basedOn w:val="Normal"/>
    <w:link w:val="FooterChar"/>
    <w:uiPriority w:val="99"/>
    <w:unhideWhenUsed/>
    <w:rsid w:val="001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13"/>
  </w:style>
  <w:style w:type="paragraph" w:styleId="Footer">
    <w:name w:val="footer"/>
    <w:basedOn w:val="Normal"/>
    <w:link w:val="FooterChar"/>
    <w:uiPriority w:val="99"/>
    <w:unhideWhenUsed/>
    <w:rsid w:val="001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143</cp:revision>
  <cp:lastPrinted>2020-12-14T08:42:00Z</cp:lastPrinted>
  <dcterms:created xsi:type="dcterms:W3CDTF">2020-12-11T04:17:00Z</dcterms:created>
  <dcterms:modified xsi:type="dcterms:W3CDTF">2020-12-14T08:49:00Z</dcterms:modified>
</cp:coreProperties>
</file>