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812"/>
      </w:tblGrid>
      <w:tr w:rsidR="005943CE" w:rsidTr="005A4DA2">
        <w:tc>
          <w:tcPr>
            <w:tcW w:w="3686" w:type="dxa"/>
          </w:tcPr>
          <w:p w:rsidR="005943CE" w:rsidRPr="00AE6205" w:rsidRDefault="005943CE" w:rsidP="005A4DA2">
            <w:pPr>
              <w:jc w:val="center"/>
              <w:rPr>
                <w:sz w:val="26"/>
                <w:szCs w:val="26"/>
              </w:rPr>
            </w:pPr>
            <w:r w:rsidRPr="00AE6205">
              <w:rPr>
                <w:sz w:val="26"/>
                <w:szCs w:val="26"/>
              </w:rPr>
              <w:t>ỦY BAN MTTQ VIỆT NAM</w:t>
            </w:r>
          </w:p>
          <w:p w:rsidR="005943CE" w:rsidRPr="00AE6205" w:rsidRDefault="005943CE" w:rsidP="005A4DA2">
            <w:pPr>
              <w:jc w:val="center"/>
              <w:rPr>
                <w:sz w:val="26"/>
                <w:szCs w:val="26"/>
              </w:rPr>
            </w:pPr>
            <w:r w:rsidRPr="00AE6205">
              <w:rPr>
                <w:sz w:val="26"/>
                <w:szCs w:val="26"/>
              </w:rPr>
              <w:t>TỈNH THỪA THIÊN HUẾ</w:t>
            </w:r>
          </w:p>
          <w:p w:rsidR="005943CE" w:rsidRPr="00AE6205" w:rsidRDefault="005943CE" w:rsidP="005A4DA2">
            <w:pPr>
              <w:jc w:val="center"/>
              <w:rPr>
                <w:b/>
              </w:rPr>
            </w:pPr>
            <w:r w:rsidRPr="00AE6205">
              <w:rPr>
                <w:b/>
              </w:rPr>
              <w:t>BAN THƯỜNG TRỰC</w:t>
            </w:r>
          </w:p>
          <w:p w:rsidR="005943CE" w:rsidRDefault="004E6C80" w:rsidP="005A4DA2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17.2pt;margin-top:1.8pt;width:138.5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5TX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Ut2fQNgevUu6ML5Ce5Kt+VvS7RVKVLZEND85vZw2xiY+I7kL8xmpIsh++KAY+BPBD&#10;r0616T0kdAGdwkjOt5Hwk0MUDpNPs+VsMcOIwt38YRbwSX4N1ca6z1z1yBsFts4Q0bSuVFLC6JVJ&#10;QiJyfLbOEyP5NcDnlWorui4ooJNoKPByls5CgFWdYP7Su1nT7MvOoCPxGgrfyOLOzaiDZAGs5YRt&#10;RtsR0V1sSN5JjwelAZ3RuojkxzJebhabRTbJ0vlmksVVNXnaltlkvoUGVA9VWVbJT08tyfJWMMal&#10;Z3cVbJL9nSDGp3OR2k2ytzZE9+ihX0D2+g+kw2z9OC/C2Ct23pnrzEGjwXl8T/4RvN+D/f7Vr38B&#10;AAD//wMAUEsDBBQABgAIAAAAIQDlwn1u3AAAAAYBAAAPAAAAZHJzL2Rvd25yZXYueG1sTI7NTsMw&#10;EITvSLyDtUhcEHXSPyDEqSokDhxpK3HdxksSiNdR7DShT89yKqfZ0Yxmv3wzuVadqA+NZwPpLAFF&#10;XHrbcGXgsH+9fwQVIrLF1jMZ+KEAm+L6KsfM+pHf6bSLlZIRDhkaqGPsMq1DWZPDMPMdsWSfvncY&#10;xfaVtj2OMu5aPU+StXbYsHyosaOXmsrv3eAMUBhWabJ9ctXh7TzefczPX2O3N+b2Zto+g4o0xUsZ&#10;/vAFHQphOvqBbVCtgcVyKU3RNSiJF2m6AnWU4wF0kev/+MUvAAAA//8DAFBLAQItABQABgAIAAAA&#10;IQC2gziS/gAAAOEBAAATAAAAAAAAAAAAAAAAAAAAAABbQ29udGVudF9UeXBlc10ueG1sUEsBAi0A&#10;FAAGAAgAAAAhADj9If/WAAAAlAEAAAsAAAAAAAAAAAAAAAAALwEAAF9yZWxzLy5yZWxzUEsBAi0A&#10;FAAGAAgAAAAhAF0TlNcgAgAAPQQAAA4AAAAAAAAAAAAAAAAALgIAAGRycy9lMm9Eb2MueG1sUEsB&#10;Ai0AFAAGAAgAAAAhAOXCfW7cAAAABgEAAA8AAAAAAAAAAAAAAAAAegQAAGRycy9kb3ducmV2Lnht&#10;bFBLBQYAAAAABAAEAPMAAACDBQAAAAA=&#10;"/>
              </w:pict>
            </w:r>
          </w:p>
          <w:p w:rsidR="005943CE" w:rsidRDefault="005943CE" w:rsidP="005943CE">
            <w:pPr>
              <w:jc w:val="center"/>
            </w:pPr>
            <w:r>
              <w:t>Số</w:t>
            </w:r>
            <w:r w:rsidR="004829C8">
              <w:t xml:space="preserve">: 406 </w:t>
            </w:r>
            <w:r>
              <w:t xml:space="preserve"> /MTTQ-BTT</w:t>
            </w:r>
          </w:p>
          <w:p w:rsidR="00193E81" w:rsidRPr="00193E81" w:rsidRDefault="00193E81" w:rsidP="00277381">
            <w:pPr>
              <w:jc w:val="center"/>
              <w:rPr>
                <w:i/>
                <w:sz w:val="24"/>
                <w:szCs w:val="24"/>
              </w:rPr>
            </w:pPr>
            <w:r w:rsidRPr="00193E81">
              <w:rPr>
                <w:i/>
                <w:sz w:val="24"/>
                <w:szCs w:val="24"/>
              </w:rPr>
              <w:t xml:space="preserve">V/v </w:t>
            </w:r>
            <w:r w:rsidR="00277381">
              <w:rPr>
                <w:i/>
                <w:sz w:val="24"/>
                <w:szCs w:val="24"/>
              </w:rPr>
              <w:t xml:space="preserve">đôn đốc </w:t>
            </w:r>
            <w:r w:rsidRPr="00193E81">
              <w:rPr>
                <w:i/>
                <w:sz w:val="24"/>
                <w:szCs w:val="24"/>
              </w:rPr>
              <w:t>triển khai tổ chức Ngày Pháp luật năm 2020</w:t>
            </w:r>
          </w:p>
        </w:tc>
        <w:tc>
          <w:tcPr>
            <w:tcW w:w="5812" w:type="dxa"/>
          </w:tcPr>
          <w:p w:rsidR="005943CE" w:rsidRPr="00AE6205" w:rsidRDefault="005943CE" w:rsidP="005A4DA2">
            <w:pPr>
              <w:jc w:val="center"/>
              <w:rPr>
                <w:b/>
                <w:sz w:val="26"/>
                <w:szCs w:val="26"/>
              </w:rPr>
            </w:pPr>
            <w:r w:rsidRPr="00AE6205">
              <w:rPr>
                <w:b/>
                <w:sz w:val="26"/>
                <w:szCs w:val="26"/>
              </w:rPr>
              <w:t>CỘNG HÒA XÃ HỘI CHỦ NGHĨA VIỆT NAM</w:t>
            </w:r>
          </w:p>
          <w:p w:rsidR="005943CE" w:rsidRPr="00AE6205" w:rsidRDefault="005943CE" w:rsidP="005A4DA2">
            <w:pPr>
              <w:jc w:val="center"/>
              <w:rPr>
                <w:b/>
              </w:rPr>
            </w:pPr>
            <w:r w:rsidRPr="00AE6205">
              <w:rPr>
                <w:b/>
              </w:rPr>
              <w:t>Độc lập - Tự do - Hạnh phúc</w:t>
            </w:r>
          </w:p>
          <w:p w:rsidR="005943CE" w:rsidRPr="00AE6205" w:rsidRDefault="004E6C80" w:rsidP="005A4DA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AutoShape 3" o:spid="_x0000_s1027" type="#_x0000_t32" style="position:absolute;left:0;text-align:left;margin-left:57.7pt;margin-top:1.9pt;width:163.0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4X6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MNAOI0k6&#10;kOj56FSojKZ+PL22GUQVcm98g/QsX/WLot8tkqpoiKx5CH67aMhNfEb0LsVfrIYih/6zYhBDAD/M&#10;6lyZzkPCFNA5SHK5S8LPDlH4OIkX8WI6w4gOvohkQ6I21n3iqkPeyLF1hoi6cYWSEoRXJgllyOnF&#10;Ok+LZEOCryrVTrRt0L+VqM/xajaZhQSrWsG804dZUx+K1qAT8RsUfqFH8DyGGXWULIA1nLDtzXZE&#10;tFcbirfS40FjQOdmXVfkxypebZfbZTpKJ/PtKI3LcvS8K9LRfJcsZuW0LIoy+empJWnWCMa49OyG&#10;dU3Sv1uH28O5Ltp9Ye9jiN6jh3kB2eE/kA7KejGva3FQ7LI3g+KwoSH49pr8E3i8g/345je/AAAA&#10;//8DAFBLAwQUAAYACAAAACEAtO0Kn9sAAAAHAQAADwAAAGRycy9kb3ducmV2LnhtbEyPQU/CQBCF&#10;7yb+h82YcDGyLbYGareEkHjwKJB4XbpjW+jONt0trfx6Ry94/PJe3nyTryfbigv2vnGkIJ5HIJBK&#10;ZxqqFBz2b09LED5oMrp1hAq+0cO6uL/LdWbcSB942YVK8Aj5TCuoQ+gyKX1Zo9V+7jokzr5cb3Vg&#10;7Ctpej3yuG3lIopepNUN8YVad7itsTzvBqsA/ZDG0WZlq8P7dXz8XFxPY7dXavYwbV5BBJzCrQy/&#10;+qwOBTsd3UDGi5Y5ThOuKnjmDzhPkjgFcfxjWeTyv3/xAwAA//8DAFBLAQItABQABgAIAAAAIQC2&#10;gziS/gAAAOEBAAATAAAAAAAAAAAAAAAAAAAAAABbQ29udGVudF9UeXBlc10ueG1sUEsBAi0AFAAG&#10;AAgAAAAhADj9If/WAAAAlAEAAAsAAAAAAAAAAAAAAAAALwEAAF9yZWxzLy5yZWxzUEsBAi0AFAAG&#10;AAgAAAAhAJdbhfoeAgAAOwQAAA4AAAAAAAAAAAAAAAAALgIAAGRycy9lMm9Eb2MueG1sUEsBAi0A&#10;FAAGAAgAAAAhALTtCp/bAAAABwEAAA8AAAAAAAAAAAAAAAAAeAQAAGRycy9kb3ducmV2LnhtbFBL&#10;BQYAAAAABAAEAPMAAACABQAAAAA=&#10;"/>
              </w:pict>
            </w:r>
          </w:p>
          <w:p w:rsidR="005943CE" w:rsidRDefault="005943CE" w:rsidP="005A4DA2"/>
          <w:p w:rsidR="005943CE" w:rsidRPr="00AE6205" w:rsidRDefault="005943CE" w:rsidP="005943CE">
            <w:pPr>
              <w:jc w:val="right"/>
              <w:rPr>
                <w:i/>
              </w:rPr>
            </w:pPr>
            <w:r w:rsidRPr="00AE6205">
              <w:rPr>
                <w:i/>
              </w:rPr>
              <w:t xml:space="preserve">Thừa Thiên Huế, ngày  </w:t>
            </w:r>
            <w:r>
              <w:rPr>
                <w:i/>
              </w:rPr>
              <w:t xml:space="preserve"> </w:t>
            </w:r>
            <w:r w:rsidR="004829C8">
              <w:rPr>
                <w:i/>
              </w:rPr>
              <w:t>16</w:t>
            </w:r>
            <w:r>
              <w:rPr>
                <w:i/>
              </w:rPr>
              <w:t xml:space="preserve">   tháng </w:t>
            </w:r>
            <w:r w:rsidR="004829C8">
              <w:rPr>
                <w:i/>
              </w:rPr>
              <w:t>10</w:t>
            </w:r>
            <w:r w:rsidRPr="00AE6205">
              <w:rPr>
                <w:i/>
              </w:rPr>
              <w:t xml:space="preserve"> </w:t>
            </w:r>
            <w:r w:rsidR="00237717">
              <w:rPr>
                <w:i/>
              </w:rPr>
              <w:t xml:space="preserve">  </w:t>
            </w:r>
            <w:r w:rsidRPr="00AE6205">
              <w:rPr>
                <w:i/>
              </w:rPr>
              <w:t>năm 2020</w:t>
            </w:r>
          </w:p>
        </w:tc>
      </w:tr>
    </w:tbl>
    <w:p w:rsidR="005943CE" w:rsidRDefault="005943CE" w:rsidP="005943CE">
      <w:pPr>
        <w:spacing w:after="0" w:line="240" w:lineRule="auto"/>
      </w:pPr>
      <w:r>
        <w:tab/>
      </w:r>
      <w:r>
        <w:tab/>
      </w:r>
    </w:p>
    <w:p w:rsidR="005943CE" w:rsidRDefault="005943CE" w:rsidP="005943CE">
      <w:pPr>
        <w:spacing w:after="0" w:line="240" w:lineRule="auto"/>
      </w:pPr>
      <w:r>
        <w:tab/>
      </w:r>
      <w:r>
        <w:tab/>
        <w:t>Kính gửi:</w:t>
      </w:r>
      <w:r>
        <w:tab/>
        <w:t xml:space="preserve">- </w:t>
      </w:r>
      <w:r>
        <w:rPr>
          <w:b/>
        </w:rPr>
        <w:t>Các tổ chức thành viên của Mặt trận tỉnh</w:t>
      </w:r>
      <w:r>
        <w:tab/>
      </w:r>
    </w:p>
    <w:p w:rsidR="005943CE" w:rsidRPr="00271826" w:rsidRDefault="005943CE" w:rsidP="005943C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007FA">
        <w:t>-</w:t>
      </w:r>
      <w:r w:rsidR="00A50BA5">
        <w:t xml:space="preserve"> </w:t>
      </w:r>
      <w:r w:rsidRPr="00271826">
        <w:rPr>
          <w:b/>
        </w:rPr>
        <w:t>Ban Thường trực Ủy ban MTTQ Việt Nam</w:t>
      </w:r>
    </w:p>
    <w:p w:rsidR="005943CE" w:rsidRDefault="005943CE" w:rsidP="005943CE">
      <w:pPr>
        <w:spacing w:after="0" w:line="240" w:lineRule="auto"/>
        <w:rPr>
          <w:b/>
        </w:rPr>
      </w:pPr>
      <w:r w:rsidRPr="00271826">
        <w:rPr>
          <w:b/>
        </w:rPr>
        <w:tab/>
      </w:r>
      <w:r w:rsidRPr="00271826">
        <w:rPr>
          <w:b/>
        </w:rPr>
        <w:tab/>
      </w:r>
      <w:r w:rsidRPr="00271826">
        <w:rPr>
          <w:b/>
        </w:rPr>
        <w:tab/>
      </w:r>
      <w:r w:rsidRPr="00271826">
        <w:rPr>
          <w:b/>
        </w:rPr>
        <w:tab/>
      </w:r>
      <w:r w:rsidR="00A50BA5">
        <w:rPr>
          <w:b/>
        </w:rPr>
        <w:t xml:space="preserve">   </w:t>
      </w:r>
      <w:r w:rsidRPr="00271826">
        <w:rPr>
          <w:b/>
        </w:rPr>
        <w:t>các huyện, thị xã và thành phố Huế</w:t>
      </w:r>
    </w:p>
    <w:p w:rsidR="00FC6BDF" w:rsidRDefault="00FC6BDF" w:rsidP="005943CE">
      <w:pPr>
        <w:spacing w:after="0" w:line="240" w:lineRule="auto"/>
        <w:rPr>
          <w:b/>
        </w:rPr>
      </w:pPr>
      <w:r>
        <w:rPr>
          <w:b/>
        </w:rPr>
        <w:tab/>
      </w:r>
    </w:p>
    <w:p w:rsidR="00917A4C" w:rsidRDefault="00FC6BDF" w:rsidP="00FF3092">
      <w:pPr>
        <w:spacing w:after="180" w:line="240" w:lineRule="auto"/>
        <w:jc w:val="both"/>
        <w:rPr>
          <w:b/>
        </w:rPr>
      </w:pPr>
      <w:r>
        <w:rPr>
          <w:b/>
        </w:rPr>
        <w:tab/>
      </w:r>
    </w:p>
    <w:p w:rsidR="00FC6BDF" w:rsidRPr="00FF3092" w:rsidRDefault="00917A4C" w:rsidP="00FF3092">
      <w:pPr>
        <w:spacing w:after="180" w:line="240" w:lineRule="auto"/>
        <w:jc w:val="both"/>
        <w:rPr>
          <w:spacing w:val="2"/>
        </w:rPr>
      </w:pPr>
      <w:r>
        <w:rPr>
          <w:b/>
        </w:rPr>
        <w:tab/>
      </w:r>
      <w:r w:rsidR="00FC6BDF" w:rsidRPr="00FF3092">
        <w:rPr>
          <w:spacing w:val="2"/>
        </w:rPr>
        <w:t xml:space="preserve">Thực hiện Công văn số 1457/MTTW-BTT ngày 30/9/2020 của Ban Thường trực Ủy ban Trung ương MTTQ Việt Nam </w:t>
      </w:r>
      <w:r w:rsidR="00FC6BDF" w:rsidRPr="00FF3092">
        <w:rPr>
          <w:i/>
          <w:spacing w:val="2"/>
        </w:rPr>
        <w:t>về việc hướng dẫn triển khai tổ chức Ngày Pháp luậ</w:t>
      </w:r>
      <w:r w:rsidR="00CA7D2D" w:rsidRPr="00FF3092">
        <w:rPr>
          <w:i/>
          <w:spacing w:val="2"/>
        </w:rPr>
        <w:t>t năm 2020</w:t>
      </w:r>
      <w:r w:rsidR="00277381" w:rsidRPr="00FF3092">
        <w:rPr>
          <w:spacing w:val="2"/>
        </w:rPr>
        <w:t>.</w:t>
      </w:r>
    </w:p>
    <w:p w:rsidR="007A6556" w:rsidRPr="00FF3092" w:rsidRDefault="00FC6BDF" w:rsidP="00FF3092">
      <w:pPr>
        <w:spacing w:after="180" w:line="240" w:lineRule="auto"/>
        <w:jc w:val="both"/>
        <w:rPr>
          <w:spacing w:val="2"/>
        </w:rPr>
      </w:pPr>
      <w:r w:rsidRPr="00FF3092">
        <w:rPr>
          <w:spacing w:val="2"/>
        </w:rPr>
        <w:tab/>
        <w:t xml:space="preserve">Ban Thường trực Ủy ban MTTQ Việt Nam tỉnh đề nghị </w:t>
      </w:r>
      <w:r w:rsidR="008F0005" w:rsidRPr="00FF3092">
        <w:rPr>
          <w:spacing w:val="2"/>
        </w:rPr>
        <w:t xml:space="preserve">các tổ chức thành viên của Mặt trận tỉnh, </w:t>
      </w:r>
      <w:r w:rsidRPr="00FF3092">
        <w:rPr>
          <w:spacing w:val="2"/>
        </w:rPr>
        <w:t xml:space="preserve">Ban Thường trực Ủy ban MTTQ Việt Nam các huyện, thị xã và thành phố Huế </w:t>
      </w:r>
      <w:r w:rsidR="00277381" w:rsidRPr="00FF3092">
        <w:rPr>
          <w:spacing w:val="2"/>
        </w:rPr>
        <w:t xml:space="preserve">quan tâm </w:t>
      </w:r>
      <w:r w:rsidRPr="00FF3092">
        <w:rPr>
          <w:spacing w:val="2"/>
        </w:rPr>
        <w:t xml:space="preserve">triển khai </w:t>
      </w:r>
      <w:r w:rsidR="007A6556" w:rsidRPr="00FF3092">
        <w:rPr>
          <w:spacing w:val="2"/>
        </w:rPr>
        <w:t xml:space="preserve">tổ chức Ngày Pháp luật năm </w:t>
      </w:r>
      <w:r w:rsidR="009D6158">
        <w:rPr>
          <w:spacing w:val="2"/>
        </w:rPr>
        <w:t>2020</w:t>
      </w:r>
      <w:r w:rsidR="007A6556" w:rsidRPr="00FF3092">
        <w:rPr>
          <w:spacing w:val="2"/>
        </w:rPr>
        <w:t xml:space="preserve"> </w:t>
      </w:r>
      <w:r w:rsidR="007A6556" w:rsidRPr="00FF3092">
        <w:rPr>
          <w:spacing w:val="2"/>
          <w:lang w:val="vi-VN"/>
        </w:rPr>
        <w:t>sát với nội dung và phù hợp với tình hình thực tế của cơ quan, tổ chức, đơn vị, địa phương, các đoàn viên, hội viên của tổ chức mình</w:t>
      </w:r>
      <w:r w:rsidR="00277381" w:rsidRPr="00FF3092">
        <w:rPr>
          <w:spacing w:val="2"/>
        </w:rPr>
        <w:t xml:space="preserve"> theo </w:t>
      </w:r>
      <w:r w:rsidR="00D60018">
        <w:rPr>
          <w:spacing w:val="2"/>
        </w:rPr>
        <w:t xml:space="preserve">nội dung, hình thức và </w:t>
      </w:r>
      <w:r w:rsidR="00277381" w:rsidRPr="00FF3092">
        <w:rPr>
          <w:spacing w:val="2"/>
        </w:rPr>
        <w:t xml:space="preserve">tiến độ tại Hướng dẫn số 22/HD-MTTQ-BTT ngày 21/9/2020 của Ban Thường trực Ủy ban MTTQ Việt Nam tỉnh về </w:t>
      </w:r>
      <w:r w:rsidR="00277381" w:rsidRPr="00FF3092">
        <w:rPr>
          <w:i/>
          <w:spacing w:val="2"/>
        </w:rPr>
        <w:t>Triển khai tổ chức Ngày Pháp luật năm 2020.</w:t>
      </w:r>
    </w:p>
    <w:p w:rsidR="00200ACC" w:rsidRPr="00250509" w:rsidRDefault="00B47290" w:rsidP="00FF3092">
      <w:pPr>
        <w:spacing w:after="180" w:line="240" w:lineRule="auto"/>
        <w:ind w:firstLine="680"/>
        <w:jc w:val="both"/>
        <w:rPr>
          <w:rFonts w:eastAsia="Times New Roman" w:cs="Times New Roman"/>
          <w:spacing w:val="6"/>
          <w:szCs w:val="28"/>
        </w:rPr>
      </w:pPr>
      <w:bookmarkStart w:id="0" w:name="_GoBack"/>
      <w:bookmarkEnd w:id="0"/>
      <w:r w:rsidRPr="00250509">
        <w:rPr>
          <w:rFonts w:eastAsia="Times New Roman" w:cs="Times New Roman"/>
          <w:spacing w:val="6"/>
          <w:szCs w:val="28"/>
        </w:rPr>
        <w:t xml:space="preserve">Các </w:t>
      </w:r>
      <w:r w:rsidR="007A6556" w:rsidRPr="00250509">
        <w:rPr>
          <w:rFonts w:eastAsia="Times New Roman" w:cs="Times New Roman"/>
          <w:spacing w:val="6"/>
          <w:szCs w:val="28"/>
        </w:rPr>
        <w:t xml:space="preserve">báo cáo </w:t>
      </w:r>
      <w:r w:rsidR="007A6556" w:rsidRPr="00250509">
        <w:rPr>
          <w:rFonts w:eastAsia="Times New Roman" w:cs="Times New Roman"/>
          <w:i/>
          <w:spacing w:val="6"/>
          <w:szCs w:val="28"/>
        </w:rPr>
        <w:t>(có số liệu theo file đính kèm)</w:t>
      </w:r>
      <w:r w:rsidR="007A6556" w:rsidRPr="00250509">
        <w:rPr>
          <w:rFonts w:eastAsia="Times New Roman" w:cs="Times New Roman"/>
          <w:spacing w:val="6"/>
          <w:szCs w:val="28"/>
        </w:rPr>
        <w:t xml:space="preserve"> gửi về Ban Thường trực Ủy ban MTTQ Việt Nam tỉnh qua Ban Dân chủ - Pháp luật</w:t>
      </w:r>
      <w:r w:rsidR="00250509" w:rsidRPr="00250509">
        <w:rPr>
          <w:rFonts w:eastAsia="Times New Roman" w:cs="Times New Roman"/>
          <w:spacing w:val="6"/>
          <w:szCs w:val="28"/>
        </w:rPr>
        <w:t xml:space="preserve"> để tổng hợp chung</w:t>
      </w:r>
      <w:r w:rsidR="007A6556" w:rsidRPr="00250509">
        <w:rPr>
          <w:rFonts w:eastAsia="Times New Roman" w:cs="Times New Roman"/>
          <w:spacing w:val="6"/>
          <w:szCs w:val="28"/>
        </w:rPr>
        <w:t xml:space="preserve"> (Email:</w:t>
      </w:r>
      <w:r w:rsidR="00FF3092" w:rsidRPr="00250509">
        <w:rPr>
          <w:rFonts w:eastAsia="Times New Roman" w:cs="Times New Roman"/>
          <w:spacing w:val="6"/>
          <w:szCs w:val="28"/>
        </w:rPr>
        <w:t xml:space="preserve"> </w:t>
      </w:r>
      <w:hyperlink r:id="rId6" w:history="1">
        <w:r w:rsidR="00356467" w:rsidRPr="00250509">
          <w:rPr>
            <w:rFonts w:eastAsia="Times New Roman" w:cs="Times New Roman"/>
            <w:color w:val="0000FF"/>
            <w:spacing w:val="6"/>
            <w:szCs w:val="28"/>
            <w:u w:val="single"/>
          </w:rPr>
          <w:t>doanvantinh1966@gmail.com</w:t>
        </w:r>
      </w:hyperlink>
      <w:r w:rsidR="007A6556" w:rsidRPr="00250509">
        <w:rPr>
          <w:rFonts w:eastAsia="Times New Roman" w:cs="Times New Roman"/>
          <w:spacing w:val="6"/>
          <w:szCs w:val="28"/>
        </w:rPr>
        <w:t>, Đ/c:</w:t>
      </w:r>
      <w:r w:rsidR="00356467" w:rsidRPr="00250509">
        <w:rPr>
          <w:rFonts w:eastAsia="Times New Roman" w:cs="Times New Roman"/>
          <w:spacing w:val="6"/>
          <w:szCs w:val="28"/>
        </w:rPr>
        <w:t xml:space="preserve"> Tịnh</w:t>
      </w:r>
      <w:r w:rsidR="007A6556" w:rsidRPr="00250509">
        <w:rPr>
          <w:rFonts w:eastAsia="Times New Roman" w:cs="Times New Roman"/>
          <w:spacing w:val="6"/>
          <w:szCs w:val="28"/>
        </w:rPr>
        <w:t>, sđt:</w:t>
      </w:r>
      <w:r w:rsidR="00356467" w:rsidRPr="00250509">
        <w:rPr>
          <w:rFonts w:eastAsia="Times New Roman" w:cs="Times New Roman"/>
          <w:spacing w:val="6"/>
          <w:szCs w:val="28"/>
        </w:rPr>
        <w:t xml:space="preserve"> 085.6500.917</w:t>
      </w:r>
      <w:r w:rsidR="007A6556" w:rsidRPr="00250509">
        <w:rPr>
          <w:rFonts w:eastAsia="Times New Roman" w:cs="Times New Roman"/>
          <w:spacing w:val="6"/>
          <w:szCs w:val="28"/>
        </w:rPr>
        <w:t>).</w:t>
      </w:r>
    </w:p>
    <w:p w:rsidR="00200ACC" w:rsidRPr="00634EAB" w:rsidRDefault="00200ACC" w:rsidP="008F0005">
      <w:pPr>
        <w:spacing w:after="0" w:line="240" w:lineRule="auto"/>
        <w:jc w:val="both"/>
        <w:rPr>
          <w:spacing w:val="-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200ACC" w:rsidTr="005A4DA2">
        <w:tc>
          <w:tcPr>
            <w:tcW w:w="4621" w:type="dxa"/>
          </w:tcPr>
          <w:p w:rsidR="00200ACC" w:rsidRDefault="00200ACC" w:rsidP="005A4DA2"/>
          <w:p w:rsidR="00200ACC" w:rsidRPr="00EC1E43" w:rsidRDefault="00200ACC" w:rsidP="005A4DA2">
            <w:pPr>
              <w:rPr>
                <w:b/>
                <w:i/>
                <w:sz w:val="24"/>
                <w:szCs w:val="24"/>
              </w:rPr>
            </w:pPr>
            <w:r w:rsidRPr="00EC1E43">
              <w:rPr>
                <w:b/>
                <w:i/>
                <w:sz w:val="24"/>
                <w:szCs w:val="24"/>
              </w:rPr>
              <w:t>Nơi nhận:</w:t>
            </w:r>
          </w:p>
          <w:p w:rsidR="00200ACC" w:rsidRDefault="00200ACC" w:rsidP="005A4DA2">
            <w:pPr>
              <w:rPr>
                <w:sz w:val="22"/>
              </w:rPr>
            </w:pPr>
            <w:r>
              <w:rPr>
                <w:sz w:val="22"/>
              </w:rPr>
              <w:t xml:space="preserve">- Ban DCPL </w:t>
            </w:r>
            <w:r w:rsidRPr="00EC1E43">
              <w:rPr>
                <w:sz w:val="22"/>
              </w:rPr>
              <w:t>UBTW MTTQVN;</w:t>
            </w:r>
          </w:p>
          <w:p w:rsidR="00FF3092" w:rsidRDefault="00FF3092" w:rsidP="005A4DA2">
            <w:pPr>
              <w:rPr>
                <w:sz w:val="22"/>
              </w:rPr>
            </w:pPr>
            <w:r>
              <w:rPr>
                <w:sz w:val="22"/>
              </w:rPr>
              <w:t>- Ban Tuyên giáo UBTWMTTQVN;</w:t>
            </w:r>
          </w:p>
          <w:p w:rsidR="00FF3092" w:rsidRDefault="00FF3092" w:rsidP="005A4DA2">
            <w:pPr>
              <w:rPr>
                <w:sz w:val="22"/>
              </w:rPr>
            </w:pPr>
            <w:r>
              <w:rPr>
                <w:sz w:val="22"/>
              </w:rPr>
              <w:t>- Ban Dân vận, Ban Tuyên</w:t>
            </w:r>
            <w:r w:rsidR="0066357B">
              <w:rPr>
                <w:sz w:val="22"/>
              </w:rPr>
              <w:t xml:space="preserve"> giáo Tỉnh ủy;</w:t>
            </w:r>
          </w:p>
          <w:p w:rsidR="00200ACC" w:rsidRDefault="00200ACC" w:rsidP="005A4DA2">
            <w:pPr>
              <w:rPr>
                <w:sz w:val="22"/>
              </w:rPr>
            </w:pPr>
            <w:r w:rsidRPr="00EC1E43">
              <w:rPr>
                <w:sz w:val="22"/>
              </w:rPr>
              <w:t>- CT, các PCT UBMTTQVN tỉnh;</w:t>
            </w:r>
          </w:p>
          <w:p w:rsidR="00200ACC" w:rsidRPr="00EC1E43" w:rsidRDefault="00200ACC" w:rsidP="005A4DA2">
            <w:pPr>
              <w:rPr>
                <w:sz w:val="22"/>
              </w:rPr>
            </w:pPr>
            <w:r w:rsidRPr="00EC1E43">
              <w:rPr>
                <w:sz w:val="22"/>
              </w:rPr>
              <w:t>- Như trên;</w:t>
            </w:r>
          </w:p>
          <w:p w:rsidR="00200ACC" w:rsidRDefault="00200ACC" w:rsidP="00200ACC">
            <w:r w:rsidRPr="00EC1E43">
              <w:rPr>
                <w:sz w:val="22"/>
              </w:rPr>
              <w:t>- Lưu</w:t>
            </w:r>
            <w:r>
              <w:rPr>
                <w:sz w:val="22"/>
              </w:rPr>
              <w:t xml:space="preserve"> VT, Ban DCPL</w:t>
            </w:r>
            <w:r w:rsidRPr="00EC1E43">
              <w:rPr>
                <w:sz w:val="22"/>
              </w:rPr>
              <w:t>.</w:t>
            </w:r>
          </w:p>
        </w:tc>
        <w:tc>
          <w:tcPr>
            <w:tcW w:w="4622" w:type="dxa"/>
          </w:tcPr>
          <w:p w:rsidR="00200ACC" w:rsidRDefault="00200ACC" w:rsidP="005A4DA2">
            <w:pPr>
              <w:jc w:val="center"/>
            </w:pPr>
            <w:r>
              <w:t>TM. BAN THƯỜNG TRỰC</w:t>
            </w:r>
          </w:p>
          <w:p w:rsidR="00200ACC" w:rsidRPr="00EC1E43" w:rsidRDefault="00200ACC" w:rsidP="005A4DA2">
            <w:pPr>
              <w:jc w:val="center"/>
              <w:rPr>
                <w:b/>
              </w:rPr>
            </w:pPr>
            <w:r w:rsidRPr="00EC1E43">
              <w:rPr>
                <w:b/>
              </w:rPr>
              <w:t>PHÓ CHỦ TỊCH</w:t>
            </w:r>
          </w:p>
          <w:p w:rsidR="00200ACC" w:rsidRPr="00EC1E43" w:rsidRDefault="00200ACC" w:rsidP="005A4DA2">
            <w:pPr>
              <w:jc w:val="center"/>
              <w:rPr>
                <w:b/>
              </w:rPr>
            </w:pPr>
          </w:p>
          <w:p w:rsidR="00200ACC" w:rsidRPr="00EC1E43" w:rsidRDefault="00200ACC" w:rsidP="005A4DA2">
            <w:pPr>
              <w:jc w:val="center"/>
              <w:rPr>
                <w:b/>
              </w:rPr>
            </w:pPr>
          </w:p>
          <w:p w:rsidR="00200ACC" w:rsidRDefault="004829C8" w:rsidP="005A4DA2">
            <w:pPr>
              <w:jc w:val="center"/>
              <w:rPr>
                <w:b/>
              </w:rPr>
            </w:pPr>
            <w:r>
              <w:rPr>
                <w:b/>
              </w:rPr>
              <w:t>Đã ký</w:t>
            </w:r>
          </w:p>
          <w:p w:rsidR="00200ACC" w:rsidRPr="00EC1E43" w:rsidRDefault="00200ACC" w:rsidP="005A4DA2">
            <w:pPr>
              <w:jc w:val="center"/>
              <w:rPr>
                <w:b/>
              </w:rPr>
            </w:pPr>
          </w:p>
          <w:p w:rsidR="00200ACC" w:rsidRPr="00EC1E43" w:rsidRDefault="00200ACC" w:rsidP="005A4DA2">
            <w:pPr>
              <w:jc w:val="center"/>
              <w:rPr>
                <w:b/>
              </w:rPr>
            </w:pPr>
          </w:p>
          <w:p w:rsidR="00200ACC" w:rsidRDefault="00200ACC" w:rsidP="005A4DA2">
            <w:pPr>
              <w:jc w:val="center"/>
            </w:pPr>
            <w:r w:rsidRPr="00EC1E43">
              <w:rPr>
                <w:b/>
              </w:rPr>
              <w:t>Phạm Thị Ái Nhi</w:t>
            </w:r>
          </w:p>
        </w:tc>
      </w:tr>
    </w:tbl>
    <w:p w:rsidR="002C4DB0" w:rsidRPr="002C4DB0" w:rsidRDefault="002C4DB0" w:rsidP="002C4DB0"/>
    <w:p w:rsidR="002C4DB0" w:rsidRPr="002C4DB0" w:rsidRDefault="002C4DB0" w:rsidP="002C4DB0"/>
    <w:p w:rsidR="002C4DB0" w:rsidRPr="002C4DB0" w:rsidRDefault="002C4DB0" w:rsidP="002C4DB0"/>
    <w:p w:rsidR="002C4DB0" w:rsidRPr="002C4DB0" w:rsidRDefault="002C4DB0" w:rsidP="002C4DB0"/>
    <w:p w:rsidR="002C4DB0" w:rsidRPr="002C4DB0" w:rsidRDefault="002C4DB0" w:rsidP="002C4DB0"/>
    <w:p w:rsidR="002C4DB0" w:rsidRPr="002C4DB0" w:rsidRDefault="002C4DB0" w:rsidP="002C4DB0"/>
    <w:p w:rsidR="002C4DB0" w:rsidRPr="002C4DB0" w:rsidRDefault="002C4DB0" w:rsidP="002C4DB0"/>
    <w:p w:rsidR="002C4DB0" w:rsidRDefault="002C4DB0" w:rsidP="002C4DB0"/>
    <w:p w:rsidR="002C4DB0" w:rsidRDefault="002C4DB0" w:rsidP="002C4DB0"/>
    <w:p w:rsidR="002C4DB0" w:rsidRPr="002C4DB0" w:rsidRDefault="002C4DB0" w:rsidP="002C4DB0"/>
    <w:sectPr w:rsidR="002C4DB0" w:rsidRPr="002C4DB0" w:rsidSect="00634EA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D5F" w:rsidRDefault="00046D5F" w:rsidP="00072950">
      <w:pPr>
        <w:spacing w:after="0" w:line="240" w:lineRule="auto"/>
      </w:pPr>
      <w:r>
        <w:separator/>
      </w:r>
    </w:p>
  </w:endnote>
  <w:endnote w:type="continuationSeparator" w:id="1">
    <w:p w:rsidR="00046D5F" w:rsidRDefault="00046D5F" w:rsidP="0007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D5F" w:rsidRDefault="00046D5F" w:rsidP="00072950">
      <w:pPr>
        <w:spacing w:after="0" w:line="240" w:lineRule="auto"/>
      </w:pPr>
      <w:r>
        <w:separator/>
      </w:r>
    </w:p>
  </w:footnote>
  <w:footnote w:type="continuationSeparator" w:id="1">
    <w:p w:rsidR="00046D5F" w:rsidRDefault="00046D5F" w:rsidP="00072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3CE"/>
    <w:rsid w:val="00046D5F"/>
    <w:rsid w:val="00072950"/>
    <w:rsid w:val="00136E61"/>
    <w:rsid w:val="00193E81"/>
    <w:rsid w:val="00200ACC"/>
    <w:rsid w:val="00237717"/>
    <w:rsid w:val="00250509"/>
    <w:rsid w:val="00277381"/>
    <w:rsid w:val="00284162"/>
    <w:rsid w:val="002C4DB0"/>
    <w:rsid w:val="002F29C4"/>
    <w:rsid w:val="00356467"/>
    <w:rsid w:val="003761DB"/>
    <w:rsid w:val="004829C8"/>
    <w:rsid w:val="004C0B9F"/>
    <w:rsid w:val="004E6C80"/>
    <w:rsid w:val="005943CE"/>
    <w:rsid w:val="00634EAB"/>
    <w:rsid w:val="0066278B"/>
    <w:rsid w:val="0066357B"/>
    <w:rsid w:val="007A6556"/>
    <w:rsid w:val="0080561B"/>
    <w:rsid w:val="008F0005"/>
    <w:rsid w:val="00917A4C"/>
    <w:rsid w:val="00947AB1"/>
    <w:rsid w:val="00954341"/>
    <w:rsid w:val="009545F6"/>
    <w:rsid w:val="009A30ED"/>
    <w:rsid w:val="009C6A0D"/>
    <w:rsid w:val="009D6158"/>
    <w:rsid w:val="009E0040"/>
    <w:rsid w:val="00A33E36"/>
    <w:rsid w:val="00A50BA5"/>
    <w:rsid w:val="00B041C0"/>
    <w:rsid w:val="00B47290"/>
    <w:rsid w:val="00B70F17"/>
    <w:rsid w:val="00BB0F40"/>
    <w:rsid w:val="00BC1AD0"/>
    <w:rsid w:val="00C12F60"/>
    <w:rsid w:val="00C1617B"/>
    <w:rsid w:val="00C738D2"/>
    <w:rsid w:val="00CA7D2D"/>
    <w:rsid w:val="00CB7F1A"/>
    <w:rsid w:val="00CD08BA"/>
    <w:rsid w:val="00D60018"/>
    <w:rsid w:val="00DD62BD"/>
    <w:rsid w:val="00E41C04"/>
    <w:rsid w:val="00E45701"/>
    <w:rsid w:val="00EB5F3E"/>
    <w:rsid w:val="00EF74A6"/>
    <w:rsid w:val="00F107E8"/>
    <w:rsid w:val="00FC6BDF"/>
    <w:rsid w:val="00FF3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0A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950"/>
  </w:style>
  <w:style w:type="paragraph" w:styleId="Footer">
    <w:name w:val="footer"/>
    <w:basedOn w:val="Normal"/>
    <w:link w:val="FooterChar"/>
    <w:uiPriority w:val="99"/>
    <w:unhideWhenUsed/>
    <w:rsid w:val="0007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0A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950"/>
  </w:style>
  <w:style w:type="paragraph" w:styleId="Footer">
    <w:name w:val="footer"/>
    <w:basedOn w:val="Normal"/>
    <w:link w:val="FooterChar"/>
    <w:uiPriority w:val="99"/>
    <w:unhideWhenUsed/>
    <w:rsid w:val="0007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anvantinh1966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2020-10-16T02:04:00Z</cp:lastPrinted>
  <dcterms:created xsi:type="dcterms:W3CDTF">2020-10-13T02:43:00Z</dcterms:created>
  <dcterms:modified xsi:type="dcterms:W3CDTF">2020-10-16T03:14:00Z</dcterms:modified>
</cp:coreProperties>
</file>